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E8A" w:rsidRPr="006E69AC" w:rsidRDefault="00684E8A" w:rsidP="00684E8A">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ANADOLU ÜNİVERSİTESİ AÇIKÖĞRETİM FAKÜLTESİ</w:t>
      </w:r>
    </w:p>
    <w:p w:rsidR="00684E8A" w:rsidRPr="006E69AC" w:rsidRDefault="00684E8A" w:rsidP="00684E8A">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OKULÖNCESİ ÖĞRETMENLİĞİ LİSANS PROGRAMI</w:t>
      </w:r>
    </w:p>
    <w:p w:rsidR="00684E8A" w:rsidRPr="006E69AC" w:rsidRDefault="00684E8A" w:rsidP="00684E8A">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 DENEYİMİ DERSİ</w:t>
      </w:r>
    </w:p>
    <w:p w:rsidR="00684E8A" w:rsidRPr="006E69AC" w:rsidRDefault="00684E8A" w:rsidP="00684E8A">
      <w:pPr>
        <w:pStyle w:val="AralkYok"/>
        <w:tabs>
          <w:tab w:val="left" w:pos="851"/>
        </w:tabs>
        <w:spacing w:line="360" w:lineRule="auto"/>
        <w:rPr>
          <w:rFonts w:ascii="Times New Roman" w:hAnsi="Times New Roman"/>
          <w:sz w:val="24"/>
          <w:szCs w:val="24"/>
          <w:lang w:eastAsia="tr-TR"/>
        </w:rPr>
      </w:pPr>
      <w:r w:rsidRPr="006E69AC">
        <w:rPr>
          <w:rFonts w:ascii="Times New Roman" w:hAnsi="Times New Roman"/>
          <w:b/>
          <w:sz w:val="24"/>
          <w:szCs w:val="24"/>
          <w:lang w:eastAsia="tr-TR"/>
        </w:rPr>
        <w:t xml:space="preserve"> ETKİNLİĞİN ADI:</w:t>
      </w:r>
      <w:r w:rsidRPr="006E69AC">
        <w:rPr>
          <w:rFonts w:ascii="Times New Roman" w:hAnsi="Times New Roman"/>
          <w:sz w:val="24"/>
          <w:szCs w:val="24"/>
          <w:lang w:eastAsia="tr-TR"/>
        </w:rPr>
        <w:t xml:space="preserve">  </w:t>
      </w:r>
      <w:r>
        <w:rPr>
          <w:rFonts w:ascii="Times New Roman" w:hAnsi="Times New Roman"/>
          <w:sz w:val="24"/>
          <w:szCs w:val="24"/>
          <w:lang w:eastAsia="tr-TR"/>
        </w:rPr>
        <w:t xml:space="preserve">FEN VE MATEMATİK </w:t>
      </w:r>
      <w:r w:rsidRPr="006E69AC">
        <w:rPr>
          <w:rFonts w:ascii="Times New Roman" w:hAnsi="Times New Roman"/>
          <w:sz w:val="24"/>
          <w:szCs w:val="24"/>
          <w:lang w:eastAsia="tr-TR"/>
        </w:rPr>
        <w:t>ETKİNLİKLERİNİN İNCELENMESİ</w:t>
      </w:r>
    </w:p>
    <w:p w:rsidR="00684E8A" w:rsidRDefault="00684E8A" w:rsidP="00684E8A">
      <w:pPr>
        <w:rPr>
          <w:rFonts w:ascii="Times New Roman" w:hAnsi="Times New Roman" w:cs="Times New Roman"/>
          <w:sz w:val="24"/>
          <w:szCs w:val="24"/>
        </w:rPr>
      </w:pPr>
      <w:r w:rsidRPr="006E69AC">
        <w:rPr>
          <w:rFonts w:ascii="Times New Roman" w:hAnsi="Times New Roman" w:cs="Times New Roman"/>
          <w:b/>
          <w:sz w:val="24"/>
          <w:szCs w:val="24"/>
        </w:rPr>
        <w:t xml:space="preserve">GÖZLEM TARİHİ: </w:t>
      </w:r>
      <w:r w:rsidR="00D376F6">
        <w:rPr>
          <w:rFonts w:ascii="Times New Roman" w:hAnsi="Times New Roman" w:cs="Times New Roman"/>
          <w:sz w:val="24"/>
          <w:szCs w:val="24"/>
        </w:rPr>
        <w:t>14</w:t>
      </w:r>
      <w:r w:rsidR="00394DBB">
        <w:rPr>
          <w:rFonts w:ascii="Times New Roman" w:hAnsi="Times New Roman" w:cs="Times New Roman"/>
          <w:sz w:val="24"/>
          <w:szCs w:val="24"/>
        </w:rPr>
        <w:t>.01.2013</w:t>
      </w:r>
      <w:r>
        <w:rPr>
          <w:rFonts w:ascii="Times New Roman" w:hAnsi="Times New Roman" w:cs="Times New Roman"/>
          <w:sz w:val="24"/>
          <w:szCs w:val="24"/>
        </w:rPr>
        <w:t xml:space="preserve"> – </w:t>
      </w:r>
      <w:r w:rsidR="00D376F6">
        <w:rPr>
          <w:rFonts w:ascii="Times New Roman" w:hAnsi="Times New Roman" w:cs="Times New Roman"/>
          <w:sz w:val="24"/>
          <w:szCs w:val="24"/>
        </w:rPr>
        <w:t>PAZARTESİ</w:t>
      </w:r>
    </w:p>
    <w:p w:rsidR="000355C0" w:rsidRDefault="000355C0" w:rsidP="009737BB">
      <w:pPr>
        <w:ind w:firstLine="708"/>
        <w:jc w:val="center"/>
        <w:rPr>
          <w:rFonts w:ascii="Times New Roman" w:hAnsi="Times New Roman"/>
          <w:b/>
          <w:sz w:val="24"/>
          <w:szCs w:val="24"/>
          <w:u w:val="single"/>
        </w:rPr>
      </w:pPr>
      <w:r w:rsidRPr="009737BB">
        <w:rPr>
          <w:rFonts w:ascii="Times New Roman" w:hAnsi="Times New Roman"/>
          <w:b/>
          <w:sz w:val="24"/>
          <w:szCs w:val="24"/>
          <w:u w:val="single"/>
        </w:rPr>
        <w:t>FEN VE MATEMATİK ETKİNLİĞİ</w:t>
      </w:r>
    </w:p>
    <w:p w:rsidR="00352432" w:rsidRDefault="00352432" w:rsidP="00352432">
      <w:pPr>
        <w:tabs>
          <w:tab w:val="left" w:pos="1500"/>
        </w:tabs>
        <w:rPr>
          <w:rFonts w:ascii="Times New Roman" w:hAnsi="Times New Roman"/>
          <w:sz w:val="24"/>
          <w:szCs w:val="24"/>
        </w:rPr>
      </w:pPr>
      <w:r>
        <w:rPr>
          <w:rFonts w:ascii="Times New Roman" w:hAnsi="Times New Roman"/>
          <w:sz w:val="24"/>
          <w:szCs w:val="24"/>
        </w:rPr>
        <w:t>Uygulama öğretmenim Şeyma Akyıldız’dan aldığım günlük plandaki Fen ve Matematik Etkinliği içi</w:t>
      </w:r>
      <w:r w:rsidR="0021425F">
        <w:rPr>
          <w:rFonts w:ascii="Times New Roman" w:hAnsi="Times New Roman"/>
          <w:sz w:val="24"/>
          <w:szCs w:val="24"/>
        </w:rPr>
        <w:t>n amaç ve kazanımlar aşağıdadır.</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4"/>
      </w:tblGrid>
      <w:tr w:rsidR="00305F7C" w:rsidTr="00C84F93">
        <w:trPr>
          <w:trHeight w:val="527"/>
        </w:trPr>
        <w:tc>
          <w:tcPr>
            <w:tcW w:w="9184" w:type="dxa"/>
            <w:shd w:val="clear" w:color="auto" w:fill="D9D9D9" w:themeFill="background1" w:themeFillShade="D9"/>
          </w:tcPr>
          <w:p w:rsidR="00305F7C" w:rsidRDefault="00305F7C" w:rsidP="00C84F93">
            <w:pPr>
              <w:pStyle w:val="mudde"/>
              <w:ind w:left="117"/>
              <w:rPr>
                <w:rFonts w:ascii="Times New Roman" w:hAnsi="Times New Roman"/>
                <w:sz w:val="24"/>
                <w:szCs w:val="24"/>
              </w:rPr>
            </w:pPr>
            <w:r>
              <w:rPr>
                <w:rFonts w:ascii="Times New Roman" w:hAnsi="Times New Roman"/>
                <w:b/>
                <w:sz w:val="24"/>
                <w:szCs w:val="24"/>
              </w:rPr>
              <w:t>BİLİŞSEL ALAN</w:t>
            </w:r>
          </w:p>
        </w:tc>
      </w:tr>
      <w:tr w:rsidR="00305F7C" w:rsidTr="00C84F93">
        <w:trPr>
          <w:trHeight w:val="419"/>
        </w:trPr>
        <w:tc>
          <w:tcPr>
            <w:tcW w:w="9184" w:type="dxa"/>
            <w:shd w:val="clear" w:color="auto" w:fill="F2F2F2" w:themeFill="background1" w:themeFillShade="F2"/>
          </w:tcPr>
          <w:p w:rsidR="00305F7C" w:rsidRPr="00F75906" w:rsidRDefault="00305F7C" w:rsidP="00C84F93">
            <w:pPr>
              <w:pStyle w:val="mudde"/>
              <w:ind w:left="117"/>
              <w:rPr>
                <w:rFonts w:ascii="Times New Roman" w:hAnsi="Times New Roman"/>
                <w:b/>
                <w:sz w:val="24"/>
                <w:szCs w:val="24"/>
              </w:rPr>
            </w:pPr>
            <w:r>
              <w:rPr>
                <w:rFonts w:ascii="Times New Roman" w:hAnsi="Times New Roman"/>
                <w:b/>
                <w:sz w:val="24"/>
                <w:szCs w:val="24"/>
              </w:rPr>
              <w:t>Amaç 2:</w:t>
            </w:r>
            <w:r w:rsidR="00D4088C">
              <w:rPr>
                <w:rFonts w:ascii="Times New Roman" w:hAnsi="Times New Roman"/>
                <w:b/>
                <w:sz w:val="24"/>
                <w:szCs w:val="24"/>
              </w:rPr>
              <w:t xml:space="preserve"> </w:t>
            </w:r>
            <w:r>
              <w:rPr>
                <w:rFonts w:ascii="Times New Roman" w:hAnsi="Times New Roman"/>
                <w:b/>
                <w:sz w:val="24"/>
                <w:szCs w:val="24"/>
              </w:rPr>
              <w:t>Olay ve varlıkların çeşitli özelliklerini gözlemleyebilme</w:t>
            </w:r>
          </w:p>
        </w:tc>
      </w:tr>
      <w:tr w:rsidR="00305F7C" w:rsidTr="00C84F93">
        <w:trPr>
          <w:trHeight w:val="411"/>
        </w:trPr>
        <w:tc>
          <w:tcPr>
            <w:tcW w:w="9184" w:type="dxa"/>
            <w:shd w:val="clear" w:color="auto" w:fill="F2F2F2" w:themeFill="background1" w:themeFillShade="F2"/>
          </w:tcPr>
          <w:p w:rsidR="00305F7C" w:rsidRPr="00A02DC8" w:rsidRDefault="00305F7C" w:rsidP="00305F7C">
            <w:pPr>
              <w:pStyle w:val="rezil"/>
              <w:numPr>
                <w:ilvl w:val="0"/>
                <w:numId w:val="11"/>
              </w:numPr>
              <w:rPr>
                <w:rFonts w:ascii="Times New Roman" w:hAnsi="Times New Roman"/>
                <w:sz w:val="24"/>
                <w:szCs w:val="24"/>
              </w:rPr>
            </w:pPr>
            <w:r w:rsidRPr="00A02DC8">
              <w:rPr>
                <w:rFonts w:ascii="Times New Roman" w:hAnsi="Times New Roman"/>
                <w:sz w:val="24"/>
                <w:szCs w:val="24"/>
              </w:rPr>
              <w:t>Olay ya da varlıkların özelliklerini söyler</w:t>
            </w:r>
          </w:p>
        </w:tc>
      </w:tr>
      <w:tr w:rsidR="00305F7C" w:rsidTr="00C84F93">
        <w:trPr>
          <w:trHeight w:val="417"/>
        </w:trPr>
        <w:tc>
          <w:tcPr>
            <w:tcW w:w="9184" w:type="dxa"/>
            <w:shd w:val="clear" w:color="auto" w:fill="F2F2F2" w:themeFill="background1" w:themeFillShade="F2"/>
          </w:tcPr>
          <w:p w:rsidR="00305F7C" w:rsidRPr="00A02DC8" w:rsidRDefault="00305F7C" w:rsidP="00305F7C">
            <w:pPr>
              <w:pStyle w:val="rezil"/>
              <w:numPr>
                <w:ilvl w:val="0"/>
                <w:numId w:val="11"/>
              </w:numPr>
              <w:rPr>
                <w:rFonts w:ascii="Times New Roman" w:hAnsi="Times New Roman" w:cs="Times New Roman"/>
                <w:sz w:val="24"/>
                <w:szCs w:val="24"/>
              </w:rPr>
            </w:pPr>
            <w:r w:rsidRPr="00A02DC8">
              <w:rPr>
                <w:rFonts w:ascii="Times New Roman" w:hAnsi="Times New Roman" w:cs="Times New Roman"/>
                <w:sz w:val="24"/>
                <w:szCs w:val="24"/>
              </w:rPr>
              <w:t>Olay ya da varlıkların özelliklerini karşılaştırır.</w:t>
            </w:r>
          </w:p>
        </w:tc>
      </w:tr>
      <w:tr w:rsidR="00305F7C" w:rsidTr="00C84F93">
        <w:trPr>
          <w:trHeight w:val="411"/>
        </w:trPr>
        <w:tc>
          <w:tcPr>
            <w:tcW w:w="9184" w:type="dxa"/>
            <w:shd w:val="clear" w:color="auto" w:fill="F2F2F2" w:themeFill="background1" w:themeFillShade="F2"/>
          </w:tcPr>
          <w:p w:rsidR="00305F7C" w:rsidRPr="00F75906" w:rsidRDefault="00305F7C" w:rsidP="00C84F93">
            <w:pPr>
              <w:pStyle w:val="rezil"/>
              <w:ind w:left="112"/>
              <w:rPr>
                <w:rFonts w:ascii="Times New Roman" w:hAnsi="Times New Roman" w:cs="Times New Roman"/>
                <w:b/>
                <w:sz w:val="24"/>
                <w:szCs w:val="24"/>
              </w:rPr>
            </w:pPr>
            <w:r>
              <w:rPr>
                <w:rFonts w:ascii="Times New Roman" w:hAnsi="Times New Roman" w:cs="Times New Roman"/>
                <w:b/>
                <w:sz w:val="24"/>
                <w:szCs w:val="24"/>
              </w:rPr>
              <w:t>Amaç 3:</w:t>
            </w:r>
            <w:r w:rsidR="00D4088C">
              <w:rPr>
                <w:rFonts w:ascii="Times New Roman" w:hAnsi="Times New Roman" w:cs="Times New Roman"/>
                <w:b/>
                <w:sz w:val="24"/>
                <w:szCs w:val="24"/>
              </w:rPr>
              <w:t xml:space="preserve"> </w:t>
            </w:r>
            <w:r>
              <w:rPr>
                <w:rFonts w:ascii="Times New Roman" w:hAnsi="Times New Roman" w:cs="Times New Roman"/>
                <w:b/>
                <w:sz w:val="24"/>
                <w:szCs w:val="24"/>
              </w:rPr>
              <w:t>Dikkatini toplayabilme</w:t>
            </w:r>
          </w:p>
        </w:tc>
      </w:tr>
      <w:tr w:rsidR="00305F7C" w:rsidTr="00C84F93">
        <w:trPr>
          <w:trHeight w:val="417"/>
        </w:trPr>
        <w:tc>
          <w:tcPr>
            <w:tcW w:w="9184" w:type="dxa"/>
            <w:shd w:val="clear" w:color="auto" w:fill="F2F2F2" w:themeFill="background1" w:themeFillShade="F2"/>
          </w:tcPr>
          <w:p w:rsidR="00305F7C" w:rsidRPr="00F75906" w:rsidRDefault="00305F7C" w:rsidP="00C84F93">
            <w:pPr>
              <w:pStyle w:val="mudde"/>
              <w:rPr>
                <w:rFonts w:ascii="Times New Roman" w:hAnsi="Times New Roman"/>
                <w:b/>
                <w:sz w:val="24"/>
                <w:szCs w:val="24"/>
              </w:rPr>
            </w:pPr>
            <w:r>
              <w:rPr>
                <w:rFonts w:ascii="Times New Roman" w:hAnsi="Times New Roman"/>
                <w:sz w:val="24"/>
                <w:szCs w:val="24"/>
              </w:rPr>
              <w:t xml:space="preserve"> </w:t>
            </w:r>
            <w:r w:rsidRPr="00A02DC8">
              <w:rPr>
                <w:rFonts w:ascii="Times New Roman" w:hAnsi="Times New Roman"/>
                <w:sz w:val="24"/>
                <w:szCs w:val="24"/>
              </w:rPr>
              <w:t>2.</w:t>
            </w:r>
            <w:r>
              <w:rPr>
                <w:rFonts w:ascii="Times New Roman" w:hAnsi="Times New Roman"/>
                <w:b/>
                <w:sz w:val="24"/>
                <w:szCs w:val="24"/>
              </w:rPr>
              <w:t xml:space="preserve"> </w:t>
            </w:r>
            <w:r w:rsidRPr="00A02DC8">
              <w:rPr>
                <w:rFonts w:ascii="Times New Roman" w:hAnsi="Times New Roman"/>
                <w:sz w:val="24"/>
                <w:szCs w:val="24"/>
              </w:rPr>
              <w:t>Dikkatini nesne /durum /olay üzerine yoğunlaştırır.</w:t>
            </w:r>
          </w:p>
        </w:tc>
      </w:tr>
      <w:tr w:rsidR="00305F7C" w:rsidTr="00D4088C">
        <w:trPr>
          <w:trHeight w:val="473"/>
        </w:trPr>
        <w:tc>
          <w:tcPr>
            <w:tcW w:w="9184" w:type="dxa"/>
            <w:shd w:val="clear" w:color="auto" w:fill="D9D9D9" w:themeFill="background1" w:themeFillShade="D9"/>
          </w:tcPr>
          <w:p w:rsidR="00305F7C" w:rsidRPr="00F75906" w:rsidRDefault="00305F7C" w:rsidP="00C84F93">
            <w:pPr>
              <w:pStyle w:val="mudde"/>
              <w:ind w:left="117"/>
              <w:rPr>
                <w:rFonts w:ascii="Times New Roman" w:hAnsi="Times New Roman"/>
                <w:b/>
                <w:sz w:val="24"/>
                <w:szCs w:val="24"/>
              </w:rPr>
            </w:pPr>
            <w:r>
              <w:rPr>
                <w:rFonts w:ascii="Times New Roman" w:hAnsi="Times New Roman"/>
                <w:b/>
                <w:sz w:val="24"/>
                <w:szCs w:val="24"/>
              </w:rPr>
              <w:t>SOSYAL-DUYGUSAL ALAN</w:t>
            </w:r>
          </w:p>
        </w:tc>
      </w:tr>
      <w:tr w:rsidR="00305F7C" w:rsidTr="00C84F93">
        <w:trPr>
          <w:trHeight w:val="423"/>
        </w:trPr>
        <w:tc>
          <w:tcPr>
            <w:tcW w:w="9184" w:type="dxa"/>
            <w:shd w:val="clear" w:color="auto" w:fill="F2F2F2" w:themeFill="background1" w:themeFillShade="F2"/>
          </w:tcPr>
          <w:p w:rsidR="00305F7C" w:rsidRPr="00F75906" w:rsidRDefault="00305F7C" w:rsidP="00C84F93">
            <w:pPr>
              <w:pStyle w:val="rezil"/>
              <w:ind w:left="112"/>
              <w:rPr>
                <w:rFonts w:ascii="Times New Roman" w:hAnsi="Times New Roman"/>
                <w:b/>
                <w:sz w:val="24"/>
                <w:szCs w:val="24"/>
              </w:rPr>
            </w:pPr>
            <w:r>
              <w:rPr>
                <w:rFonts w:ascii="Times New Roman" w:hAnsi="Times New Roman"/>
                <w:b/>
                <w:sz w:val="24"/>
                <w:szCs w:val="24"/>
              </w:rPr>
              <w:t>Amaç 2:</w:t>
            </w:r>
            <w:r w:rsidR="00D4088C">
              <w:rPr>
                <w:rFonts w:ascii="Times New Roman" w:hAnsi="Times New Roman"/>
                <w:b/>
                <w:sz w:val="24"/>
                <w:szCs w:val="24"/>
              </w:rPr>
              <w:t xml:space="preserve"> </w:t>
            </w:r>
            <w:r>
              <w:rPr>
                <w:rFonts w:ascii="Times New Roman" w:hAnsi="Times New Roman"/>
                <w:b/>
                <w:sz w:val="24"/>
                <w:szCs w:val="24"/>
              </w:rPr>
              <w:t>Duygularını fark edebilme</w:t>
            </w:r>
          </w:p>
        </w:tc>
      </w:tr>
      <w:tr w:rsidR="00305F7C" w:rsidTr="00C84F93">
        <w:trPr>
          <w:trHeight w:val="415"/>
        </w:trPr>
        <w:tc>
          <w:tcPr>
            <w:tcW w:w="9184" w:type="dxa"/>
            <w:shd w:val="clear" w:color="auto" w:fill="F2F2F2" w:themeFill="background1" w:themeFillShade="F2"/>
          </w:tcPr>
          <w:p w:rsidR="00305F7C" w:rsidRPr="00A02DC8" w:rsidRDefault="00305F7C" w:rsidP="00305F7C">
            <w:pPr>
              <w:pStyle w:val="rezil"/>
              <w:numPr>
                <w:ilvl w:val="0"/>
                <w:numId w:val="12"/>
              </w:numPr>
              <w:rPr>
                <w:rFonts w:ascii="Times New Roman" w:hAnsi="Times New Roman" w:cs="Times New Roman"/>
                <w:sz w:val="24"/>
                <w:szCs w:val="24"/>
              </w:rPr>
            </w:pPr>
            <w:r w:rsidRPr="00A02DC8">
              <w:rPr>
                <w:rFonts w:ascii="Times New Roman" w:hAnsi="Times New Roman" w:cs="Times New Roman"/>
                <w:sz w:val="24"/>
                <w:szCs w:val="24"/>
              </w:rPr>
              <w:t>Duygularını söyler.</w:t>
            </w:r>
          </w:p>
        </w:tc>
      </w:tr>
      <w:tr w:rsidR="00305F7C" w:rsidTr="00C84F93">
        <w:trPr>
          <w:trHeight w:val="407"/>
        </w:trPr>
        <w:tc>
          <w:tcPr>
            <w:tcW w:w="9184" w:type="dxa"/>
            <w:tcBorders>
              <w:left w:val="single" w:sz="4" w:space="0" w:color="auto"/>
              <w:right w:val="single" w:sz="4" w:space="0" w:color="auto"/>
            </w:tcBorders>
            <w:shd w:val="clear" w:color="auto" w:fill="F2F2F2" w:themeFill="background1" w:themeFillShade="F2"/>
          </w:tcPr>
          <w:p w:rsidR="00305F7C" w:rsidRPr="00A02DC8" w:rsidRDefault="00305F7C" w:rsidP="00305F7C">
            <w:pPr>
              <w:pStyle w:val="rezil"/>
              <w:numPr>
                <w:ilvl w:val="0"/>
                <w:numId w:val="12"/>
              </w:numPr>
              <w:rPr>
                <w:rFonts w:ascii="Times New Roman" w:hAnsi="Times New Roman" w:cs="Times New Roman"/>
                <w:sz w:val="24"/>
                <w:szCs w:val="24"/>
              </w:rPr>
            </w:pPr>
            <w:r w:rsidRPr="00A02DC8">
              <w:rPr>
                <w:rFonts w:ascii="Times New Roman" w:hAnsi="Times New Roman" w:cs="Times New Roman"/>
                <w:sz w:val="24"/>
                <w:szCs w:val="24"/>
              </w:rPr>
              <w:t>Duygularının nedenlerini açıklar</w:t>
            </w:r>
          </w:p>
        </w:tc>
      </w:tr>
    </w:tbl>
    <w:p w:rsidR="009737BB" w:rsidRDefault="00822BC6" w:rsidP="00305F7C">
      <w:pPr>
        <w:spacing w:after="0"/>
        <w:ind w:left="360" w:firstLine="348"/>
        <w:jc w:val="center"/>
        <w:rPr>
          <w:rFonts w:ascii="Times New Roman" w:hAnsi="Times New Roman"/>
          <w:sz w:val="24"/>
          <w:szCs w:val="24"/>
        </w:rPr>
      </w:pPr>
      <w:r w:rsidRPr="009737BB">
        <w:rPr>
          <w:rFonts w:ascii="Times New Roman" w:hAnsi="Times New Roman"/>
          <w:b/>
          <w:noProof/>
          <w:sz w:val="24"/>
          <w:szCs w:val="24"/>
          <w:u w:val="single"/>
          <w:lang w:eastAsia="tr-TR"/>
        </w:rPr>
        <w:drawing>
          <wp:anchor distT="0" distB="0" distL="114300" distR="114300" simplePos="0" relativeHeight="251660288" behindDoc="1" locked="0" layoutInCell="1" allowOverlap="1" wp14:anchorId="48022981" wp14:editId="15FF1D4C">
            <wp:simplePos x="0" y="0"/>
            <wp:positionH relativeFrom="column">
              <wp:posOffset>2005330</wp:posOffset>
            </wp:positionH>
            <wp:positionV relativeFrom="paragraph">
              <wp:posOffset>200025</wp:posOffset>
            </wp:positionV>
            <wp:extent cx="1943100" cy="1895475"/>
            <wp:effectExtent l="0" t="0" r="0" b="9525"/>
            <wp:wrapTight wrapText="bothSides">
              <wp:wrapPolygon edited="0">
                <wp:start x="0" y="0"/>
                <wp:lineTo x="0" y="21491"/>
                <wp:lineTo x="21388" y="21491"/>
                <wp:lineTo x="21388" y="0"/>
                <wp:lineTo x="0" y="0"/>
              </wp:wrapPolygon>
            </wp:wrapTight>
            <wp:docPr id="6" name="Resim 6" descr="C:\Users\USER\Desktop\aralık-ocak 2012-2013 (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aralık-ocak 2012-2013 (6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43100"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7BB">
        <w:rPr>
          <w:rFonts w:ascii="Times New Roman" w:hAnsi="Times New Roman"/>
          <w:b/>
          <w:noProof/>
          <w:sz w:val="24"/>
          <w:szCs w:val="24"/>
          <w:u w:val="single"/>
          <w:lang w:eastAsia="tr-TR"/>
        </w:rPr>
        <w:drawing>
          <wp:anchor distT="0" distB="0" distL="114300" distR="114300" simplePos="0" relativeHeight="251659264" behindDoc="1" locked="0" layoutInCell="1" allowOverlap="1" wp14:anchorId="7713A181" wp14:editId="4727DB35">
            <wp:simplePos x="0" y="0"/>
            <wp:positionH relativeFrom="column">
              <wp:posOffset>71755</wp:posOffset>
            </wp:positionH>
            <wp:positionV relativeFrom="paragraph">
              <wp:posOffset>200025</wp:posOffset>
            </wp:positionV>
            <wp:extent cx="1933575" cy="1895475"/>
            <wp:effectExtent l="0" t="0" r="9525" b="9525"/>
            <wp:wrapTight wrapText="bothSides">
              <wp:wrapPolygon edited="0">
                <wp:start x="0" y="0"/>
                <wp:lineTo x="0" y="21491"/>
                <wp:lineTo x="21494" y="21491"/>
                <wp:lineTo x="21494" y="0"/>
                <wp:lineTo x="0" y="0"/>
              </wp:wrapPolygon>
            </wp:wrapTight>
            <wp:docPr id="3" name="Resim 3" descr="C:\Users\USER\Desktop\aralık-ocak 2012-2013 (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aralık-ocak 2012-2013 (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7BB">
        <w:rPr>
          <w:rFonts w:ascii="Times New Roman" w:hAnsi="Times New Roman"/>
          <w:b/>
          <w:noProof/>
          <w:sz w:val="24"/>
          <w:szCs w:val="24"/>
          <w:u w:val="single"/>
          <w:lang w:eastAsia="tr-TR"/>
        </w:rPr>
        <w:drawing>
          <wp:anchor distT="0" distB="0" distL="114300" distR="114300" simplePos="0" relativeHeight="251661312" behindDoc="1" locked="0" layoutInCell="1" allowOverlap="1" wp14:anchorId="5F115825" wp14:editId="376F5FC1">
            <wp:simplePos x="0" y="0"/>
            <wp:positionH relativeFrom="column">
              <wp:posOffset>3947795</wp:posOffset>
            </wp:positionH>
            <wp:positionV relativeFrom="paragraph">
              <wp:posOffset>200025</wp:posOffset>
            </wp:positionV>
            <wp:extent cx="1781175" cy="1895475"/>
            <wp:effectExtent l="0" t="0" r="9525" b="9525"/>
            <wp:wrapTight wrapText="bothSides">
              <wp:wrapPolygon edited="0">
                <wp:start x="0" y="0"/>
                <wp:lineTo x="0" y="21491"/>
                <wp:lineTo x="21484" y="21491"/>
                <wp:lineTo x="21484" y="0"/>
                <wp:lineTo x="0" y="0"/>
              </wp:wrapPolygon>
            </wp:wrapTight>
            <wp:docPr id="7" name="Resim 7" descr="C:\Users\USER\Desktop\aralık-ocak 2012-2013 (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aralık-ocak 2012-2013 (6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1175"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009737BB">
        <w:rPr>
          <w:rFonts w:ascii="Times New Roman" w:hAnsi="Times New Roman"/>
          <w:sz w:val="24"/>
          <w:szCs w:val="24"/>
        </w:rPr>
        <w:t xml:space="preserve">     </w:t>
      </w:r>
    </w:p>
    <w:p w:rsidR="0021425F" w:rsidRDefault="008D5A8A" w:rsidP="009737BB">
      <w:pPr>
        <w:spacing w:after="0"/>
        <w:jc w:val="both"/>
        <w:rPr>
          <w:rFonts w:ascii="Times New Roman" w:hAnsi="Times New Roman"/>
          <w:sz w:val="24"/>
          <w:szCs w:val="24"/>
        </w:rPr>
      </w:pPr>
      <w:r>
        <w:rPr>
          <w:rFonts w:ascii="Times New Roman" w:hAnsi="Times New Roman"/>
          <w:sz w:val="24"/>
          <w:szCs w:val="24"/>
        </w:rPr>
        <w:t xml:space="preserve">    </w:t>
      </w:r>
    </w:p>
    <w:p w:rsidR="009737BB" w:rsidRPr="00807EE5" w:rsidRDefault="0021425F" w:rsidP="009737BB">
      <w:pPr>
        <w:spacing w:after="0"/>
        <w:jc w:val="both"/>
        <w:rPr>
          <w:rFonts w:ascii="Times New Roman" w:hAnsi="Times New Roman"/>
          <w:sz w:val="24"/>
          <w:szCs w:val="24"/>
        </w:rPr>
      </w:pPr>
      <w:r>
        <w:rPr>
          <w:rFonts w:ascii="Times New Roman" w:hAnsi="Times New Roman"/>
          <w:sz w:val="24"/>
          <w:szCs w:val="24"/>
        </w:rPr>
        <w:t xml:space="preserve">     </w:t>
      </w:r>
      <w:r w:rsidR="009737BB" w:rsidRPr="00807EE5">
        <w:rPr>
          <w:rFonts w:ascii="Times New Roman" w:hAnsi="Times New Roman"/>
          <w:sz w:val="24"/>
          <w:szCs w:val="24"/>
        </w:rPr>
        <w:t>Bugünkü Fen ve Matematik Etkinliğinde “</w:t>
      </w:r>
      <w:r w:rsidR="009737BB">
        <w:rPr>
          <w:rFonts w:ascii="Times New Roman" w:hAnsi="Times New Roman"/>
          <w:sz w:val="24"/>
          <w:szCs w:val="24"/>
        </w:rPr>
        <w:t>Herkesin parmak izi aynı mıdır</w:t>
      </w:r>
      <w:r w:rsidR="009737BB" w:rsidRPr="00807EE5">
        <w:rPr>
          <w:rFonts w:ascii="Times New Roman" w:hAnsi="Times New Roman"/>
          <w:sz w:val="24"/>
          <w:szCs w:val="24"/>
        </w:rPr>
        <w:t xml:space="preserve">?” deneyi yapıldı. Öğretmen deney malzemelerini çocukların görebileceği masanın üzerine hazırladı. Hangi deneyi yapacaklarını açıkladı. Deney öncesi </w:t>
      </w:r>
      <w:r w:rsidR="009737BB">
        <w:rPr>
          <w:rFonts w:ascii="Times New Roman" w:hAnsi="Times New Roman"/>
          <w:sz w:val="24"/>
          <w:szCs w:val="24"/>
        </w:rPr>
        <w:t xml:space="preserve">parmak izlerimiz </w:t>
      </w:r>
      <w:r w:rsidR="009737BB" w:rsidRPr="00807EE5">
        <w:rPr>
          <w:rFonts w:ascii="Times New Roman" w:hAnsi="Times New Roman"/>
          <w:sz w:val="24"/>
          <w:szCs w:val="24"/>
        </w:rPr>
        <w:t xml:space="preserve">hakkında sohbet edildi. Deneyde kullanılacak olan </w:t>
      </w:r>
      <w:r w:rsidR="00D4088C">
        <w:rPr>
          <w:rFonts w:ascii="Times New Roman" w:hAnsi="Times New Roman"/>
          <w:sz w:val="24"/>
          <w:szCs w:val="24"/>
        </w:rPr>
        <w:t>beyaz guaj boya</w:t>
      </w:r>
      <w:r w:rsidR="009737BB">
        <w:rPr>
          <w:rFonts w:ascii="Times New Roman" w:hAnsi="Times New Roman"/>
          <w:sz w:val="24"/>
          <w:szCs w:val="24"/>
        </w:rPr>
        <w:t xml:space="preserve">, büyüteç </w:t>
      </w:r>
      <w:r w:rsidR="009737BB" w:rsidRPr="00807EE5">
        <w:rPr>
          <w:rFonts w:ascii="Times New Roman" w:hAnsi="Times New Roman"/>
          <w:sz w:val="24"/>
          <w:szCs w:val="24"/>
        </w:rPr>
        <w:t xml:space="preserve">çocuklara verilerek incelemeleri sağlandı. Daha sonra öğretmen deneyde neler yapacaklarını çocukların anlayabileceği şekilde anlattı. Öğretmen çocukların yardımıyla bardağa </w:t>
      </w:r>
      <w:r w:rsidR="009737BB">
        <w:rPr>
          <w:rFonts w:ascii="Times New Roman" w:hAnsi="Times New Roman"/>
          <w:sz w:val="24"/>
          <w:szCs w:val="24"/>
        </w:rPr>
        <w:t xml:space="preserve">beyaz parmak boyasını </w:t>
      </w:r>
      <w:r w:rsidR="009737BB" w:rsidRPr="00807EE5">
        <w:rPr>
          <w:rFonts w:ascii="Times New Roman" w:hAnsi="Times New Roman"/>
          <w:sz w:val="24"/>
          <w:szCs w:val="24"/>
        </w:rPr>
        <w:t>koydu</w:t>
      </w:r>
      <w:r w:rsidR="009737BB">
        <w:rPr>
          <w:rFonts w:ascii="Times New Roman" w:hAnsi="Times New Roman"/>
          <w:sz w:val="24"/>
          <w:szCs w:val="24"/>
        </w:rPr>
        <w:t xml:space="preserve">. Öğretmen daha önceden hazırlamış olduğu parmak haritasına her çocuk için ayrı ayrı isimlerini yazdı. </w:t>
      </w:r>
      <w:r w:rsidR="009737BB" w:rsidRPr="00807EE5">
        <w:rPr>
          <w:rFonts w:ascii="Times New Roman" w:hAnsi="Times New Roman"/>
          <w:sz w:val="24"/>
          <w:szCs w:val="24"/>
        </w:rPr>
        <w:t xml:space="preserve">Öğretmen </w:t>
      </w:r>
      <w:r w:rsidR="009737BB">
        <w:rPr>
          <w:rFonts w:ascii="Times New Roman" w:hAnsi="Times New Roman"/>
          <w:sz w:val="24"/>
          <w:szCs w:val="24"/>
        </w:rPr>
        <w:t>sırayla çocukları çağırarak isimlerini olduğu yere parmaklarını izini basmaları gerektiğini</w:t>
      </w:r>
      <w:r w:rsidR="009737BB" w:rsidRPr="00807EE5">
        <w:rPr>
          <w:rFonts w:ascii="Times New Roman" w:hAnsi="Times New Roman"/>
          <w:sz w:val="24"/>
          <w:szCs w:val="24"/>
        </w:rPr>
        <w:t xml:space="preserve"> söyledi</w:t>
      </w:r>
      <w:r w:rsidR="009737BB">
        <w:rPr>
          <w:rFonts w:ascii="Times New Roman" w:hAnsi="Times New Roman"/>
          <w:sz w:val="24"/>
          <w:szCs w:val="24"/>
        </w:rPr>
        <w:t>.</w:t>
      </w:r>
      <w:r w:rsidR="006F621F">
        <w:rPr>
          <w:rFonts w:ascii="Times New Roman" w:hAnsi="Times New Roman"/>
          <w:sz w:val="24"/>
          <w:szCs w:val="24"/>
        </w:rPr>
        <w:t xml:space="preserve"> Sonra kendi parmak izinide bastı.</w:t>
      </w:r>
      <w:r w:rsidR="009737BB">
        <w:rPr>
          <w:rFonts w:ascii="Times New Roman" w:hAnsi="Times New Roman"/>
          <w:sz w:val="24"/>
          <w:szCs w:val="24"/>
        </w:rPr>
        <w:t xml:space="preserve"> Etkinliğin bitiminde de bütün parmak </w:t>
      </w:r>
      <w:r w:rsidR="009737BB">
        <w:rPr>
          <w:rFonts w:ascii="Times New Roman" w:hAnsi="Times New Roman"/>
          <w:sz w:val="24"/>
          <w:szCs w:val="24"/>
        </w:rPr>
        <w:lastRenderedPageBreak/>
        <w:t xml:space="preserve">izlerini büyüteçle inceleyip aynı olup olmadıklarını incelediler. </w:t>
      </w:r>
      <w:r w:rsidR="009737BB" w:rsidRPr="00807EE5">
        <w:rPr>
          <w:rFonts w:ascii="Times New Roman" w:hAnsi="Times New Roman"/>
          <w:sz w:val="24"/>
          <w:szCs w:val="24"/>
        </w:rPr>
        <w:t>Deney sonunda deneyle ilgili sorular sorularak çocukların cevaplamaları sağlandı.</w:t>
      </w:r>
      <w:r w:rsidR="009737BB">
        <w:rPr>
          <w:rFonts w:ascii="Times New Roman" w:hAnsi="Times New Roman"/>
          <w:sz w:val="24"/>
          <w:szCs w:val="24"/>
        </w:rPr>
        <w:t xml:space="preserve"> Çocuklar bu deneyi yapmaktan zevk aldıkları için öğretmen çocuklara boş kâğıtlar verip parmaklarını basıp istedikleri desenleri oluşturmalarına fırsat verdi</w:t>
      </w:r>
      <w:r w:rsidR="009737BB" w:rsidRPr="00807EE5">
        <w:rPr>
          <w:rFonts w:ascii="Times New Roman" w:hAnsi="Times New Roman"/>
          <w:sz w:val="24"/>
          <w:szCs w:val="24"/>
        </w:rPr>
        <w:t xml:space="preserve"> Etkinlik </w:t>
      </w:r>
      <w:r w:rsidR="009737BB">
        <w:rPr>
          <w:rFonts w:ascii="Times New Roman" w:hAnsi="Times New Roman"/>
          <w:sz w:val="24"/>
          <w:szCs w:val="24"/>
        </w:rPr>
        <w:t>yaklaşık 15-</w:t>
      </w:r>
      <w:r w:rsidR="009737BB" w:rsidRPr="00807EE5">
        <w:rPr>
          <w:rFonts w:ascii="Times New Roman" w:hAnsi="Times New Roman"/>
          <w:sz w:val="24"/>
          <w:szCs w:val="24"/>
        </w:rPr>
        <w:t>20 dakika kadar sürdü. Bugünkü yapılan deneyin aşamaları şu şekildedir:</w:t>
      </w:r>
    </w:p>
    <w:p w:rsidR="009737BB" w:rsidRDefault="00822BC6" w:rsidP="000355C0">
      <w:pPr>
        <w:spacing w:after="0"/>
        <w:ind w:left="360" w:firstLine="348"/>
        <w:jc w:val="both"/>
        <w:rPr>
          <w:rFonts w:ascii="Times New Roman" w:hAnsi="Times New Roman"/>
          <w:sz w:val="24"/>
          <w:szCs w:val="24"/>
        </w:rPr>
      </w:pPr>
      <w:r>
        <w:rPr>
          <w:rFonts w:ascii="Times New Roman" w:hAnsi="Times New Roman"/>
          <w:noProof/>
          <w:sz w:val="24"/>
          <w:szCs w:val="24"/>
          <w:lang w:eastAsia="tr-TR"/>
        </w:rPr>
        <w:drawing>
          <wp:anchor distT="0" distB="0" distL="114300" distR="114300" simplePos="0" relativeHeight="251658240" behindDoc="1" locked="0" layoutInCell="1" allowOverlap="1" wp14:anchorId="666C572E" wp14:editId="655977AB">
            <wp:simplePos x="0" y="0"/>
            <wp:positionH relativeFrom="column">
              <wp:posOffset>3453130</wp:posOffset>
            </wp:positionH>
            <wp:positionV relativeFrom="paragraph">
              <wp:posOffset>198120</wp:posOffset>
            </wp:positionV>
            <wp:extent cx="2276475" cy="2238375"/>
            <wp:effectExtent l="0" t="0" r="9525" b="9525"/>
            <wp:wrapTight wrapText="bothSides">
              <wp:wrapPolygon edited="0">
                <wp:start x="0" y="0"/>
                <wp:lineTo x="0" y="21508"/>
                <wp:lineTo x="21510" y="21508"/>
                <wp:lineTo x="21510" y="0"/>
                <wp:lineTo x="0" y="0"/>
              </wp:wrapPolygon>
            </wp:wrapTight>
            <wp:docPr id="1" name="Resim 1" descr="C:\Users\USER\Desktop\aralık-ocak 2012-2013 (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ralık-ocak 2012-2013 (6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6475" cy="2238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55C0" w:rsidRDefault="00785532" w:rsidP="006F621F">
      <w:pPr>
        <w:spacing w:after="0"/>
        <w:jc w:val="both"/>
        <w:rPr>
          <w:rFonts w:ascii="Times New Roman" w:hAnsi="Times New Roman" w:cs="Times New Roman"/>
          <w:sz w:val="24"/>
          <w:szCs w:val="24"/>
        </w:rPr>
      </w:pPr>
      <w:r w:rsidRPr="00785532">
        <w:rPr>
          <w:rFonts w:ascii="Times New Roman" w:hAnsi="Times New Roman" w:cs="Times New Roman"/>
          <w:b/>
          <w:sz w:val="24"/>
          <w:szCs w:val="24"/>
          <w:u w:val="single"/>
        </w:rPr>
        <w:t>DENEYİN ADI:</w:t>
      </w:r>
      <w:r w:rsidRPr="00785532">
        <w:rPr>
          <w:rFonts w:ascii="Times New Roman" w:hAnsi="Times New Roman"/>
          <w:sz w:val="24"/>
          <w:szCs w:val="24"/>
        </w:rPr>
        <w:t xml:space="preserve"> </w:t>
      </w:r>
      <w:r>
        <w:rPr>
          <w:rFonts w:ascii="Times New Roman" w:hAnsi="Times New Roman"/>
          <w:sz w:val="24"/>
          <w:szCs w:val="24"/>
        </w:rPr>
        <w:t>Herkesin Parmak İzi Aynı Mıdır?</w:t>
      </w:r>
      <w:r w:rsidR="001925E8" w:rsidRPr="001925E8">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305F7C" w:rsidRDefault="00305F7C">
      <w:pPr>
        <w:rPr>
          <w:rFonts w:ascii="Times New Roman" w:hAnsi="Times New Roman" w:cs="Times New Roman"/>
          <w:sz w:val="24"/>
          <w:szCs w:val="24"/>
          <w:u w:val="single"/>
        </w:rPr>
      </w:pPr>
    </w:p>
    <w:p w:rsidR="007A6C9A" w:rsidRDefault="00785532">
      <w:pPr>
        <w:rPr>
          <w:rFonts w:ascii="Times New Roman" w:hAnsi="Times New Roman" w:cs="Times New Roman"/>
          <w:bCs/>
          <w:color w:val="000000"/>
          <w:sz w:val="24"/>
          <w:szCs w:val="24"/>
        </w:rPr>
      </w:pPr>
      <w:r w:rsidRPr="00785532">
        <w:rPr>
          <w:rFonts w:ascii="Times New Roman" w:hAnsi="Times New Roman" w:cs="Times New Roman"/>
          <w:sz w:val="24"/>
          <w:szCs w:val="24"/>
          <w:u w:val="single"/>
        </w:rPr>
        <w:t xml:space="preserve"> </w:t>
      </w:r>
      <w:r w:rsidRPr="00785532">
        <w:rPr>
          <w:rFonts w:ascii="Times New Roman" w:hAnsi="Times New Roman" w:cs="Times New Roman"/>
          <w:b/>
          <w:bCs/>
          <w:color w:val="000000"/>
          <w:sz w:val="24"/>
          <w:szCs w:val="24"/>
          <w:u w:val="single"/>
        </w:rPr>
        <w:t>AMAÇLARIMIZ</w:t>
      </w:r>
      <w:r>
        <w:rPr>
          <w:rFonts w:ascii="Verdana" w:hAnsi="Verdana"/>
          <w:b/>
          <w:bCs/>
          <w:color w:val="000000"/>
          <w:sz w:val="20"/>
          <w:szCs w:val="20"/>
        </w:rPr>
        <w:t>:</w:t>
      </w:r>
      <w:r>
        <w:rPr>
          <w:rFonts w:ascii="Verdana" w:hAnsi="Verdana"/>
          <w:b/>
          <w:bCs/>
          <w:color w:val="000000"/>
          <w:sz w:val="20"/>
          <w:szCs w:val="20"/>
        </w:rPr>
        <w:br/>
      </w:r>
      <w:r>
        <w:rPr>
          <w:rFonts w:ascii="Verdana" w:hAnsi="Verdana"/>
          <w:b/>
          <w:bCs/>
          <w:color w:val="000000"/>
          <w:sz w:val="20"/>
          <w:szCs w:val="20"/>
        </w:rPr>
        <w:br/>
      </w:r>
      <w:r w:rsidRPr="00785532">
        <w:rPr>
          <w:rFonts w:ascii="Times New Roman" w:hAnsi="Times New Roman" w:cs="Times New Roman"/>
          <w:bCs/>
          <w:color w:val="000000"/>
          <w:sz w:val="24"/>
          <w:szCs w:val="24"/>
        </w:rPr>
        <w:t>- Gözlem yapabilme.</w:t>
      </w:r>
      <w:r w:rsidRPr="00785532">
        <w:rPr>
          <w:rFonts w:ascii="Times New Roman" w:hAnsi="Times New Roman" w:cs="Times New Roman"/>
          <w:bCs/>
          <w:color w:val="000000"/>
          <w:sz w:val="24"/>
          <w:szCs w:val="24"/>
        </w:rPr>
        <w:br/>
        <w:t>- Tahmin etme becerilerini geliştirebilme.</w:t>
      </w:r>
      <w:r w:rsidRPr="00785532">
        <w:rPr>
          <w:rFonts w:ascii="Times New Roman" w:hAnsi="Times New Roman" w:cs="Times New Roman"/>
          <w:bCs/>
          <w:color w:val="000000"/>
          <w:sz w:val="24"/>
          <w:szCs w:val="24"/>
        </w:rPr>
        <w:br/>
        <w:t>- Sonuç çıkarma becerilerini geliştirebilme</w:t>
      </w:r>
      <w:r>
        <w:rPr>
          <w:rFonts w:ascii="Times New Roman" w:hAnsi="Times New Roman" w:cs="Times New Roman"/>
          <w:bCs/>
          <w:color w:val="000000"/>
          <w:sz w:val="24"/>
          <w:szCs w:val="24"/>
        </w:rPr>
        <w:t>.</w:t>
      </w:r>
    </w:p>
    <w:p w:rsidR="009737BB" w:rsidRDefault="00785532">
      <w:pPr>
        <w:rPr>
          <w:rFonts w:ascii="Times New Roman" w:hAnsi="Times New Roman" w:cs="Times New Roman"/>
          <w:b/>
          <w:bCs/>
          <w:color w:val="000000"/>
          <w:sz w:val="24"/>
          <w:szCs w:val="24"/>
          <w:u w:val="single"/>
        </w:rPr>
      </w:pPr>
      <w:r w:rsidRPr="00785532">
        <w:rPr>
          <w:rFonts w:ascii="Times New Roman" w:hAnsi="Times New Roman" w:cs="Times New Roman"/>
          <w:b/>
          <w:bCs/>
          <w:color w:val="000000"/>
          <w:sz w:val="24"/>
          <w:szCs w:val="24"/>
          <w:u w:val="single"/>
        </w:rPr>
        <w:t>MALZEMELERİMİZ:</w:t>
      </w:r>
    </w:p>
    <w:p w:rsidR="009737BB" w:rsidRPr="009737BB" w:rsidRDefault="00785532" w:rsidP="009737BB">
      <w:pPr>
        <w:pStyle w:val="ListeParagraf"/>
        <w:numPr>
          <w:ilvl w:val="0"/>
          <w:numId w:val="2"/>
        </w:numPr>
        <w:rPr>
          <w:rFonts w:ascii="Times New Roman" w:hAnsi="Times New Roman" w:cs="Times New Roman"/>
          <w:bCs/>
          <w:color w:val="000000"/>
        </w:rPr>
      </w:pPr>
      <w:r w:rsidRPr="009737BB">
        <w:rPr>
          <w:rFonts w:ascii="Times New Roman" w:hAnsi="Times New Roman" w:cs="Times New Roman"/>
          <w:bCs/>
          <w:color w:val="000000"/>
        </w:rPr>
        <w:t xml:space="preserve">Beyaz Guaj </w:t>
      </w:r>
      <w:r w:rsidR="009737BB" w:rsidRPr="009737BB">
        <w:rPr>
          <w:rFonts w:ascii="Times New Roman" w:hAnsi="Times New Roman" w:cs="Times New Roman"/>
          <w:bCs/>
          <w:color w:val="000000"/>
        </w:rPr>
        <w:t>Boya, Büyüteç</w:t>
      </w:r>
      <w:r w:rsidR="009737BB">
        <w:rPr>
          <w:rFonts w:ascii="Times New Roman" w:hAnsi="Times New Roman" w:cs="Times New Roman"/>
          <w:bCs/>
          <w:color w:val="000000"/>
        </w:rPr>
        <w:t>,</w:t>
      </w:r>
      <w:r w:rsidR="009737BB" w:rsidRPr="009737BB">
        <w:rPr>
          <w:rFonts w:ascii="Times New Roman" w:hAnsi="Times New Roman" w:cs="Times New Roman"/>
          <w:bCs/>
          <w:color w:val="000000"/>
        </w:rPr>
        <w:t xml:space="preserve"> Koyu renk Karton</w:t>
      </w:r>
    </w:p>
    <w:p w:rsidR="00785532" w:rsidRDefault="00785532">
      <w:pPr>
        <w:rPr>
          <w:rFonts w:ascii="Times New Roman" w:hAnsi="Times New Roman" w:cs="Times New Roman"/>
          <w:b/>
          <w:bCs/>
          <w:color w:val="000000"/>
          <w:sz w:val="24"/>
          <w:szCs w:val="24"/>
          <w:u w:val="single"/>
        </w:rPr>
      </w:pPr>
      <w:r w:rsidRPr="00785532">
        <w:rPr>
          <w:rFonts w:ascii="Times New Roman" w:hAnsi="Times New Roman" w:cs="Times New Roman"/>
          <w:b/>
          <w:bCs/>
          <w:color w:val="000000"/>
          <w:sz w:val="24"/>
          <w:szCs w:val="24"/>
          <w:u w:val="single"/>
        </w:rPr>
        <w:t>UYGULAMA:</w:t>
      </w:r>
    </w:p>
    <w:p w:rsidR="00785532" w:rsidRDefault="00785532" w:rsidP="006F621F">
      <w:pPr>
        <w:jc w:val="both"/>
        <w:rPr>
          <w:rFonts w:ascii="Times New Roman" w:hAnsi="Times New Roman" w:cs="Times New Roman"/>
          <w:b/>
          <w:color w:val="000000"/>
          <w:sz w:val="24"/>
          <w:szCs w:val="24"/>
          <w:u w:val="single"/>
        </w:rPr>
      </w:pPr>
      <w:r w:rsidRPr="00785532">
        <w:rPr>
          <w:rFonts w:ascii="Times New Roman" w:hAnsi="Times New Roman" w:cs="Times New Roman"/>
          <w:bCs/>
          <w:color w:val="000000"/>
          <w:sz w:val="24"/>
          <w:szCs w:val="24"/>
        </w:rPr>
        <w:t>Beyaz guaj boya bir kaba boşaltılır.</w:t>
      </w:r>
      <w:r w:rsidRPr="00785532">
        <w:rPr>
          <w:rFonts w:ascii="Times New Roman" w:hAnsi="Times New Roman" w:cs="Times New Roman"/>
          <w:color w:val="000000"/>
          <w:sz w:val="24"/>
          <w:szCs w:val="24"/>
        </w:rPr>
        <w:t xml:space="preserve"> Çocuklar başparmaklarını beyaz guaj boyaya basarlar. Bastıktan sonra önceden hazırlanmış olan </w:t>
      </w:r>
      <w:r>
        <w:rPr>
          <w:rFonts w:ascii="Times New Roman" w:hAnsi="Times New Roman" w:cs="Times New Roman"/>
          <w:color w:val="000000"/>
          <w:sz w:val="24"/>
          <w:szCs w:val="24"/>
        </w:rPr>
        <w:t xml:space="preserve">koyu renkli kartondan hazırlanmış olan </w:t>
      </w:r>
      <w:r w:rsidRPr="00785532">
        <w:rPr>
          <w:rFonts w:ascii="Times New Roman" w:hAnsi="Times New Roman" w:cs="Times New Roman"/>
          <w:color w:val="000000"/>
          <w:sz w:val="24"/>
          <w:szCs w:val="24"/>
        </w:rPr>
        <w:t xml:space="preserve">parmak haritasına iki başparmaklarını basarlar. Tüm çocuklar sırayla bu işlemin yapılması için yönlendirilir. İzlerin kime ait olduğunu belirlemek için her çocuğun parmak </w:t>
      </w:r>
      <w:r w:rsidR="006F621F">
        <w:rPr>
          <w:rFonts w:ascii="Times New Roman" w:hAnsi="Times New Roman" w:cs="Times New Roman"/>
          <w:color w:val="000000"/>
          <w:sz w:val="24"/>
          <w:szCs w:val="24"/>
        </w:rPr>
        <w:t xml:space="preserve">izinin altına isimleri yazılır. </w:t>
      </w:r>
      <w:r w:rsidRPr="00785532">
        <w:rPr>
          <w:rFonts w:ascii="Times New Roman" w:hAnsi="Times New Roman" w:cs="Times New Roman"/>
          <w:color w:val="000000"/>
          <w:sz w:val="24"/>
          <w:szCs w:val="24"/>
        </w:rPr>
        <w:t>Bu çalışmayı öğretmenlerde yaparlar. Ardından büy</w:t>
      </w:r>
      <w:r w:rsidR="006C4E94">
        <w:rPr>
          <w:rFonts w:ascii="Times New Roman" w:hAnsi="Times New Roman" w:cs="Times New Roman"/>
          <w:color w:val="000000"/>
          <w:sz w:val="24"/>
          <w:szCs w:val="24"/>
        </w:rPr>
        <w:t xml:space="preserve">üteçle çocuklar parmak izlerini yakından </w:t>
      </w:r>
      <w:r w:rsidRPr="00785532">
        <w:rPr>
          <w:rFonts w:ascii="Times New Roman" w:hAnsi="Times New Roman" w:cs="Times New Roman"/>
          <w:color w:val="000000"/>
          <w:sz w:val="24"/>
          <w:szCs w:val="24"/>
        </w:rPr>
        <w:t xml:space="preserve">incelemeleri için fırsat verilir. </w:t>
      </w:r>
      <w:r w:rsidRPr="00785532">
        <w:rPr>
          <w:rFonts w:ascii="Times New Roman" w:hAnsi="Times New Roman" w:cs="Times New Roman"/>
          <w:color w:val="000000"/>
          <w:sz w:val="24"/>
          <w:szCs w:val="24"/>
        </w:rPr>
        <w:br/>
      </w:r>
    </w:p>
    <w:p w:rsidR="001925E8" w:rsidRDefault="00822BC6" w:rsidP="00785532">
      <w:pPr>
        <w:jc w:val="both"/>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w:t>
      </w:r>
      <w:r w:rsidR="00785532" w:rsidRPr="00785532">
        <w:rPr>
          <w:rFonts w:ascii="Times New Roman" w:hAnsi="Times New Roman" w:cs="Times New Roman"/>
          <w:b/>
          <w:color w:val="000000"/>
          <w:sz w:val="24"/>
          <w:szCs w:val="24"/>
          <w:u w:val="single"/>
        </w:rPr>
        <w:t>DİKKAT SORULARI:</w:t>
      </w:r>
    </w:p>
    <w:p w:rsidR="001925E8" w:rsidRPr="001925E8" w:rsidRDefault="001925E8" w:rsidP="001925E8">
      <w:pPr>
        <w:pStyle w:val="ListeParagraf"/>
        <w:numPr>
          <w:ilvl w:val="0"/>
          <w:numId w:val="1"/>
        </w:numPr>
        <w:jc w:val="both"/>
        <w:rPr>
          <w:rFonts w:ascii="Times New Roman" w:hAnsi="Times New Roman" w:cs="Times New Roman"/>
          <w:color w:val="000000"/>
          <w:sz w:val="24"/>
          <w:szCs w:val="24"/>
        </w:rPr>
      </w:pPr>
      <w:r w:rsidRPr="001925E8">
        <w:rPr>
          <w:rFonts w:ascii="Times New Roman" w:hAnsi="Times New Roman" w:cs="Times New Roman"/>
          <w:color w:val="000000"/>
          <w:sz w:val="24"/>
          <w:szCs w:val="24"/>
        </w:rPr>
        <w:t>Sizce herkesin parmak izi aynı mı?</w:t>
      </w:r>
    </w:p>
    <w:p w:rsidR="001925E8" w:rsidRPr="001925E8" w:rsidRDefault="001925E8" w:rsidP="001925E8">
      <w:pPr>
        <w:pStyle w:val="ListeParagraf"/>
        <w:numPr>
          <w:ilvl w:val="0"/>
          <w:numId w:val="1"/>
        </w:numPr>
        <w:jc w:val="both"/>
        <w:rPr>
          <w:rFonts w:ascii="Times New Roman" w:hAnsi="Times New Roman" w:cs="Times New Roman"/>
          <w:sz w:val="24"/>
          <w:szCs w:val="24"/>
        </w:rPr>
      </w:pPr>
      <w:r w:rsidRPr="001925E8">
        <w:rPr>
          <w:rFonts w:ascii="Times New Roman" w:hAnsi="Times New Roman" w:cs="Times New Roman"/>
          <w:bCs/>
          <w:color w:val="000000"/>
          <w:sz w:val="24"/>
          <w:szCs w:val="24"/>
          <w:shd w:val="clear" w:color="auto" w:fill="FAFFF0"/>
        </w:rPr>
        <w:t xml:space="preserve"> Kimlerin parmak izleri daha büyük olur? Neden?</w:t>
      </w:r>
    </w:p>
    <w:p w:rsidR="001925E8" w:rsidRPr="001925E8" w:rsidRDefault="001925E8" w:rsidP="001925E8">
      <w:pPr>
        <w:pStyle w:val="ListeParagraf"/>
        <w:jc w:val="both"/>
        <w:rPr>
          <w:rFonts w:ascii="Times New Roman" w:hAnsi="Times New Roman" w:cs="Times New Roman"/>
          <w:color w:val="000000"/>
          <w:sz w:val="24"/>
          <w:szCs w:val="24"/>
        </w:rPr>
      </w:pPr>
    </w:p>
    <w:p w:rsidR="006C4E94" w:rsidRPr="006C4E94" w:rsidRDefault="006C4E94" w:rsidP="006C4E94">
      <w:pPr>
        <w:widowControl w:val="0"/>
        <w:autoSpaceDE w:val="0"/>
        <w:autoSpaceDN w:val="0"/>
        <w:adjustRightInd w:val="0"/>
        <w:spacing w:after="0" w:line="240" w:lineRule="auto"/>
        <w:ind w:firstLine="360"/>
        <w:jc w:val="both"/>
        <w:rPr>
          <w:rFonts w:ascii="Times New Roman" w:hAnsi="Times New Roman" w:cs="Times New Roman"/>
          <w:b/>
          <w:sz w:val="24"/>
          <w:szCs w:val="24"/>
          <w:u w:val="single"/>
        </w:rPr>
      </w:pPr>
      <w:r w:rsidRPr="006C4E94">
        <w:rPr>
          <w:rFonts w:ascii="Times New Roman" w:hAnsi="Times New Roman" w:cs="Times New Roman"/>
          <w:b/>
          <w:sz w:val="24"/>
          <w:szCs w:val="24"/>
          <w:u w:val="single"/>
        </w:rPr>
        <w:t>FEN VE MATEMATİK ETKİNLİKLERİNDE YER VERİLEN ÇALIŞMALAR</w:t>
      </w:r>
    </w:p>
    <w:p w:rsidR="006C4E94" w:rsidRPr="006C4E94" w:rsidRDefault="006C4E94" w:rsidP="006C4E94">
      <w:pPr>
        <w:widowControl w:val="0"/>
        <w:autoSpaceDE w:val="0"/>
        <w:autoSpaceDN w:val="0"/>
        <w:adjustRightInd w:val="0"/>
        <w:spacing w:after="0" w:line="240" w:lineRule="auto"/>
        <w:jc w:val="both"/>
        <w:rPr>
          <w:rFonts w:ascii="Times New Roman" w:hAnsi="Times New Roman" w:cs="Times New Roman"/>
          <w:b/>
          <w:sz w:val="24"/>
          <w:szCs w:val="24"/>
        </w:rPr>
      </w:pPr>
    </w:p>
    <w:p w:rsidR="006C4E94" w:rsidRPr="006C4E94" w:rsidRDefault="006C4E94" w:rsidP="006C4E94">
      <w:pPr>
        <w:pStyle w:val="ListeParagraf"/>
        <w:widowControl w:val="0"/>
        <w:numPr>
          <w:ilvl w:val="0"/>
          <w:numId w:val="6"/>
        </w:numPr>
        <w:autoSpaceDE w:val="0"/>
        <w:autoSpaceDN w:val="0"/>
        <w:adjustRightInd w:val="0"/>
        <w:spacing w:after="0"/>
        <w:jc w:val="both"/>
        <w:rPr>
          <w:rFonts w:ascii="Times New Roman" w:hAnsi="Times New Roman" w:cs="Times New Roman"/>
          <w:b/>
          <w:sz w:val="24"/>
          <w:szCs w:val="24"/>
        </w:rPr>
      </w:pPr>
      <w:r w:rsidRPr="006C4E94">
        <w:rPr>
          <w:rFonts w:ascii="Times New Roman" w:hAnsi="Times New Roman" w:cs="Times New Roman"/>
          <w:b/>
          <w:color w:val="000000"/>
          <w:sz w:val="24"/>
          <w:szCs w:val="24"/>
          <w:lang w:eastAsia="tr-TR"/>
        </w:rPr>
        <w:t>Analoji</w:t>
      </w: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color w:val="000000"/>
          <w:sz w:val="24"/>
          <w:szCs w:val="24"/>
          <w:lang w:eastAsia="tr-TR"/>
        </w:rPr>
        <w:t xml:space="preserve">   </w:t>
      </w:r>
      <w:r w:rsidRPr="006C4E94">
        <w:rPr>
          <w:rFonts w:ascii="Times New Roman" w:hAnsi="Times New Roman" w:cs="Times New Roman"/>
          <w:color w:val="000000"/>
          <w:sz w:val="24"/>
          <w:szCs w:val="24"/>
          <w:lang w:eastAsia="tr-TR"/>
        </w:rPr>
        <w:t xml:space="preserve">Analoji tekniği, benzetmelerin sıklıkla kullanıldığı, özellikle soyut kavramların öğrenilmesine yardımcı olan bir tekniktir. Analoji; bilinmeyen, yabancılık çekilen bir olgunun, bilinen, benzer olgularla açıklanmasıdır. </w:t>
      </w:r>
      <w:r w:rsidRPr="006C4E94">
        <w:rPr>
          <w:rFonts w:ascii="Times New Roman" w:hAnsi="Times New Roman" w:cs="Times New Roman"/>
          <w:sz w:val="24"/>
          <w:szCs w:val="24"/>
        </w:rPr>
        <w:t>Okulöncesi dönemde, çok sayıda soyut kavram içeren fen ve matematik öğretiminde, analojilerin kullan</w:t>
      </w:r>
      <w:r>
        <w:rPr>
          <w:rFonts w:ascii="Times New Roman" w:hAnsi="Times New Roman" w:cs="Times New Roman"/>
          <w:sz w:val="24"/>
          <w:szCs w:val="24"/>
        </w:rPr>
        <w:t xml:space="preserve">ılması öğrenmeyi kolaylaştırır. </w:t>
      </w:r>
      <w:r w:rsidRPr="006C4E94">
        <w:rPr>
          <w:rFonts w:ascii="Times New Roman" w:hAnsi="Times New Roman" w:cs="Times New Roman"/>
          <w:color w:val="000000"/>
          <w:sz w:val="24"/>
          <w:szCs w:val="24"/>
        </w:rPr>
        <w:t>Analojilerin kullanımında dikkat edilmesi gereken hususlar şu şekilde sıralanabilir:</w:t>
      </w:r>
    </w:p>
    <w:p w:rsidR="006C4E94" w:rsidRPr="006C4E94" w:rsidRDefault="006C4E94" w:rsidP="006C4E94">
      <w:pPr>
        <w:numPr>
          <w:ilvl w:val="0"/>
          <w:numId w:val="3"/>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Öğretmen, hangi konuda hangi analojiyi nasıl kullanacağını çok iyi tespit etmeli ve ona göre bir plan yaparak öğrencilerin dikkatini analojiye çekebilmelidir,</w:t>
      </w:r>
    </w:p>
    <w:p w:rsidR="006C4E94" w:rsidRPr="006C4E94" w:rsidRDefault="006C4E94" w:rsidP="006C4E94">
      <w:pPr>
        <w:numPr>
          <w:ilvl w:val="0"/>
          <w:numId w:val="3"/>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Öğretmen, öğrencileri kendi analojilerini yaratabilmeleri için yönlendirmeli ve bunun için onlara fırsat vermelidir, gerektiğinde görsel materyallere de başvurmalıdır,</w:t>
      </w:r>
    </w:p>
    <w:p w:rsidR="006C4E94" w:rsidRPr="006C4E94" w:rsidRDefault="006C4E94" w:rsidP="006C4E94">
      <w:pPr>
        <w:numPr>
          <w:ilvl w:val="0"/>
          <w:numId w:val="3"/>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lastRenderedPageBreak/>
        <w:t>Kullanılan analojilerin konuyla yakından ilgili olmasına, öğrencilerin günlük yaşantılarından izler taşımasına, öğrencilerde kavram yanılgısına yol açmamasına dikkat edilmeli ve önbilgileriyle bağlantı kurmalarına imkân tanınmalıdır,</w:t>
      </w:r>
    </w:p>
    <w:p w:rsidR="006C4E94" w:rsidRPr="006C4E94" w:rsidRDefault="006C4E94" w:rsidP="006C4E94">
      <w:pPr>
        <w:numPr>
          <w:ilvl w:val="0"/>
          <w:numId w:val="3"/>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Kullanılan analojiler, öğrencilerin bilişsel düzeyine uygun, onların anlayabileceği seviyede olmalıdır.</w:t>
      </w:r>
    </w:p>
    <w:p w:rsidR="006C4E94" w:rsidRPr="006C4E94" w:rsidRDefault="006C4E94" w:rsidP="006C4E94">
      <w:pPr>
        <w:autoSpaceDE w:val="0"/>
        <w:autoSpaceDN w:val="0"/>
        <w:adjustRightInd w:val="0"/>
        <w:spacing w:after="0"/>
        <w:ind w:right="-110" w:firstLine="36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Yukarıda belirtilen hususlara dikkat edildiği takdirde analojiler, eğitim sürecinde çok olumlu gelişmelere neden olacaktır. Eğitimde kullanımına sıklıkla başvurulan analojilerin faydaları şöyle özetlenebilir:</w:t>
      </w:r>
    </w:p>
    <w:p w:rsidR="006C4E94" w:rsidRPr="006C4E94" w:rsidRDefault="006C4E94" w:rsidP="006C4E94">
      <w:pPr>
        <w:numPr>
          <w:ilvl w:val="0"/>
          <w:numId w:val="4"/>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Öğrencilerin eğitim ortamına aktif katılımını sağlar, bilimsel düşünme ve problem çözme yeteneklerini geliştirir,</w:t>
      </w:r>
    </w:p>
    <w:p w:rsidR="006C4E94" w:rsidRPr="006C4E94" w:rsidRDefault="006C4E94" w:rsidP="006C4E94">
      <w:pPr>
        <w:numPr>
          <w:ilvl w:val="0"/>
          <w:numId w:val="4"/>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Öğrenenlerin düşünme yetilerini ve yaratıcılıklarını geliştirir,</w:t>
      </w:r>
    </w:p>
    <w:p w:rsidR="006C4E94" w:rsidRPr="006C4E94" w:rsidRDefault="006C4E94" w:rsidP="006C4E94">
      <w:pPr>
        <w:numPr>
          <w:ilvl w:val="0"/>
          <w:numId w:val="4"/>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Bilimsel kavramların öğrenilmesini ve akılda uzun süre tutulmalarını kolaylaştırır,</w:t>
      </w:r>
    </w:p>
    <w:p w:rsidR="006C4E94" w:rsidRPr="006C4E94" w:rsidRDefault="006C4E94" w:rsidP="006C4E94">
      <w:pPr>
        <w:numPr>
          <w:ilvl w:val="0"/>
          <w:numId w:val="4"/>
        </w:numPr>
        <w:autoSpaceDE w:val="0"/>
        <w:autoSpaceDN w:val="0"/>
        <w:adjustRightInd w:val="0"/>
        <w:spacing w:after="0"/>
        <w:jc w:val="both"/>
        <w:rPr>
          <w:rFonts w:ascii="Times New Roman" w:hAnsi="Times New Roman" w:cs="Times New Roman"/>
          <w:color w:val="000000"/>
          <w:sz w:val="24"/>
          <w:szCs w:val="24"/>
          <w:lang w:eastAsia="tr-TR"/>
        </w:rPr>
      </w:pPr>
      <w:r w:rsidRPr="006C4E94">
        <w:rPr>
          <w:rFonts w:ascii="Times New Roman" w:hAnsi="Times New Roman" w:cs="Times New Roman"/>
          <w:color w:val="000000"/>
          <w:sz w:val="24"/>
          <w:szCs w:val="24"/>
          <w:lang w:eastAsia="tr-TR"/>
        </w:rPr>
        <w:t>Anlaşılması zor olan soyut kavramların somut hale getirilmesinde oldukça kullanışlıdır.</w:t>
      </w:r>
    </w:p>
    <w:p w:rsidR="006C4E94" w:rsidRPr="006C4E94" w:rsidRDefault="006C4E94" w:rsidP="006C4E94">
      <w:pPr>
        <w:autoSpaceDE w:val="0"/>
        <w:autoSpaceDN w:val="0"/>
        <w:adjustRightInd w:val="0"/>
        <w:spacing w:after="0"/>
        <w:ind w:left="540"/>
        <w:jc w:val="both"/>
        <w:rPr>
          <w:rFonts w:ascii="Times New Roman" w:hAnsi="Times New Roman" w:cs="Times New Roman"/>
          <w:color w:val="000000"/>
          <w:sz w:val="24"/>
          <w:szCs w:val="24"/>
          <w:lang w:eastAsia="tr-TR"/>
        </w:rPr>
      </w:pPr>
    </w:p>
    <w:p w:rsidR="006C4E94" w:rsidRPr="006C4E94" w:rsidRDefault="006C4E94" w:rsidP="006C4E94">
      <w:pPr>
        <w:pStyle w:val="ListeParagraf"/>
        <w:numPr>
          <w:ilvl w:val="0"/>
          <w:numId w:val="6"/>
        </w:numPr>
        <w:autoSpaceDE w:val="0"/>
        <w:autoSpaceDN w:val="0"/>
        <w:adjustRightInd w:val="0"/>
        <w:spacing w:after="0"/>
        <w:jc w:val="both"/>
        <w:rPr>
          <w:rFonts w:ascii="Times New Roman" w:hAnsi="Times New Roman" w:cs="Times New Roman"/>
          <w:b/>
          <w:color w:val="000000"/>
          <w:sz w:val="24"/>
          <w:szCs w:val="24"/>
          <w:lang w:eastAsia="tr-TR"/>
        </w:rPr>
      </w:pPr>
      <w:r w:rsidRPr="006C4E94">
        <w:rPr>
          <w:rFonts w:ascii="Times New Roman" w:hAnsi="Times New Roman" w:cs="Times New Roman"/>
          <w:b/>
          <w:color w:val="000000"/>
          <w:sz w:val="24"/>
          <w:szCs w:val="24"/>
          <w:lang w:eastAsia="tr-TR"/>
        </w:rPr>
        <w:t>İnceleme Gezileri</w:t>
      </w: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C4E94">
        <w:rPr>
          <w:rFonts w:ascii="Times New Roman" w:hAnsi="Times New Roman" w:cs="Times New Roman"/>
          <w:sz w:val="24"/>
          <w:szCs w:val="24"/>
        </w:rPr>
        <w:t>Çocukların çevrelerini yakından tanımaları, doğa sevgisi kazanmaları ve çevreye karşı duyarlı olmaları için yapılan gezilerdir. İnceleme gezileri kapsamında yakın çevre olarak okul bahçesi de gezilebilir. Uzak çevre olarak hayvanat bahçesi gibi yerlere de gezi düzenlenebilir.</w:t>
      </w: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p>
    <w:p w:rsidR="006C4E94" w:rsidRPr="006C4E94" w:rsidRDefault="006C4E94" w:rsidP="006C4E94">
      <w:pPr>
        <w:pStyle w:val="ListeParagraf"/>
        <w:widowControl w:val="0"/>
        <w:numPr>
          <w:ilvl w:val="0"/>
          <w:numId w:val="6"/>
        </w:numPr>
        <w:autoSpaceDE w:val="0"/>
        <w:autoSpaceDN w:val="0"/>
        <w:adjustRightInd w:val="0"/>
        <w:spacing w:after="0"/>
        <w:jc w:val="both"/>
        <w:rPr>
          <w:rFonts w:ascii="Times New Roman" w:hAnsi="Times New Roman" w:cs="Times New Roman"/>
          <w:b/>
          <w:sz w:val="24"/>
          <w:szCs w:val="24"/>
        </w:rPr>
      </w:pPr>
      <w:r w:rsidRPr="006C4E94">
        <w:rPr>
          <w:rFonts w:ascii="Times New Roman" w:hAnsi="Times New Roman" w:cs="Times New Roman"/>
          <w:b/>
          <w:sz w:val="24"/>
          <w:szCs w:val="24"/>
        </w:rPr>
        <w:t>Hayvan Besleme</w:t>
      </w: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C4E94">
        <w:rPr>
          <w:rFonts w:ascii="Times New Roman" w:hAnsi="Times New Roman" w:cs="Times New Roman"/>
          <w:sz w:val="24"/>
          <w:szCs w:val="24"/>
        </w:rPr>
        <w:t>Uygun şartlar sağlandığında okulöncesi kurumlarında hayvan beslemek çocuklar için çok önemlidir. Çocuklar hayvanları gözlemleyerek nasıl beslendiklerini, yaşayış biçimlerini vb. öğrenirler. Ayrıca hayvanları besleme konusunda görevler üstlenerek sorumluluk almayı ve aldığı sorumluluğu yerine getirme becerisini geliştirirler.</w:t>
      </w:r>
    </w:p>
    <w:p w:rsidR="006C4E94" w:rsidRPr="006C4E94" w:rsidRDefault="006C4E94" w:rsidP="006C4E94">
      <w:pPr>
        <w:widowControl w:val="0"/>
        <w:autoSpaceDE w:val="0"/>
        <w:autoSpaceDN w:val="0"/>
        <w:adjustRightInd w:val="0"/>
        <w:spacing w:after="0"/>
        <w:ind w:firstLine="708"/>
        <w:jc w:val="both"/>
        <w:rPr>
          <w:rFonts w:ascii="Times New Roman" w:hAnsi="Times New Roman" w:cs="Times New Roman"/>
          <w:sz w:val="24"/>
          <w:szCs w:val="24"/>
        </w:rPr>
      </w:pPr>
    </w:p>
    <w:p w:rsidR="006C4E94" w:rsidRPr="006C4E94" w:rsidRDefault="006C4E94" w:rsidP="006C4E94">
      <w:pPr>
        <w:pStyle w:val="ListeParagraf"/>
        <w:widowControl w:val="0"/>
        <w:numPr>
          <w:ilvl w:val="0"/>
          <w:numId w:val="6"/>
        </w:numPr>
        <w:autoSpaceDE w:val="0"/>
        <w:autoSpaceDN w:val="0"/>
        <w:adjustRightInd w:val="0"/>
        <w:spacing w:after="0"/>
        <w:jc w:val="both"/>
        <w:rPr>
          <w:rFonts w:ascii="Times New Roman" w:hAnsi="Times New Roman" w:cs="Times New Roman"/>
          <w:b/>
          <w:sz w:val="24"/>
          <w:szCs w:val="24"/>
        </w:rPr>
      </w:pPr>
      <w:r w:rsidRPr="006C4E94">
        <w:rPr>
          <w:rFonts w:ascii="Times New Roman" w:hAnsi="Times New Roman" w:cs="Times New Roman"/>
          <w:b/>
          <w:sz w:val="24"/>
          <w:szCs w:val="24"/>
        </w:rPr>
        <w:t>Bitki Yetiştirme</w:t>
      </w: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C4E94">
        <w:rPr>
          <w:rFonts w:ascii="Times New Roman" w:hAnsi="Times New Roman" w:cs="Times New Roman"/>
          <w:sz w:val="24"/>
          <w:szCs w:val="24"/>
        </w:rPr>
        <w:t>Okul öncesi eğitimde hayatımızda önemli yer tutan bitkilerin nasıl yetiştirildikleri, büyümelerini etkileyen faktörler, büyümelerindeki farklılıklar gibi bitkiler hakkındaki bilgileri çocuklara öğretebilmek için fen bilgisi öğretiminde bazı bitkiler yetiştirilebilir ve bu yolla çocuklara bitkilerin de yaşayan canlı varlıklar olduğu kavratılabilir. Bitki yetiştirme çalışmaları çocuklara gözlem yapma, sınıflandırma, ölçme, tanımlama gibi birçok olanaklar sağlamaktadır. Bu amaçla çocuklar sınıfta saksılarda çim, çiçek, fasulye, patates, havuç gibi bazı bitkiler yetiştirebilirler. Bitki yetiştirmek pahalı bir etkinlik olmayıp, bu amaçla öğretmen yoğurt kutusu, süt kutusu, pasta kalıbı, delinen mutfak eşyaları gibi artık malzemeleri kullanabilir. Uygun olduğu durumlarda, bahçede marul, soğan, maydanoz gibi bitkiler yetiştirilerek, çocukların gözleyerek öğrenmeleri sağlanabilir ve ayrıca bunların bakımı ile ilgili sorumluluklar çocuklara verilebilir. Bu şekilde çocuklar bitkilerin yetişmesini ve bakımını daha yakından inceleyebilir ve öğrenmelerinin daha kalıcı olması sağlanabilir.</w:t>
      </w:r>
    </w:p>
    <w:p w:rsidR="006C4E94" w:rsidRPr="006C4E94" w:rsidRDefault="006C4E94" w:rsidP="006C4E94">
      <w:pPr>
        <w:widowControl w:val="0"/>
        <w:autoSpaceDE w:val="0"/>
        <w:autoSpaceDN w:val="0"/>
        <w:adjustRightInd w:val="0"/>
        <w:spacing w:after="0"/>
        <w:ind w:firstLine="708"/>
        <w:jc w:val="both"/>
        <w:rPr>
          <w:rFonts w:ascii="Times New Roman" w:hAnsi="Times New Roman" w:cs="Times New Roman"/>
          <w:sz w:val="24"/>
          <w:szCs w:val="24"/>
        </w:rPr>
      </w:pPr>
    </w:p>
    <w:p w:rsidR="006C4E94" w:rsidRPr="006C4E94" w:rsidRDefault="006C4E94" w:rsidP="006C4E94">
      <w:pPr>
        <w:pStyle w:val="ListeParagraf"/>
        <w:widowControl w:val="0"/>
        <w:numPr>
          <w:ilvl w:val="0"/>
          <w:numId w:val="6"/>
        </w:numPr>
        <w:autoSpaceDE w:val="0"/>
        <w:autoSpaceDN w:val="0"/>
        <w:adjustRightInd w:val="0"/>
        <w:spacing w:after="0"/>
        <w:jc w:val="both"/>
        <w:rPr>
          <w:rFonts w:ascii="Times New Roman" w:hAnsi="Times New Roman" w:cs="Times New Roman"/>
          <w:b/>
          <w:sz w:val="24"/>
          <w:szCs w:val="24"/>
        </w:rPr>
      </w:pPr>
      <w:r w:rsidRPr="006C4E94">
        <w:rPr>
          <w:rFonts w:ascii="Times New Roman" w:hAnsi="Times New Roman" w:cs="Times New Roman"/>
          <w:b/>
          <w:sz w:val="24"/>
          <w:szCs w:val="24"/>
        </w:rPr>
        <w:t>Deney Yapma</w:t>
      </w:r>
    </w:p>
    <w:p w:rsidR="006C4E94" w:rsidRDefault="006C4E94" w:rsidP="006C4E94">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C4E94">
        <w:rPr>
          <w:rFonts w:ascii="Times New Roman" w:hAnsi="Times New Roman" w:cs="Times New Roman"/>
          <w:sz w:val="24"/>
          <w:szCs w:val="24"/>
        </w:rPr>
        <w:t xml:space="preserve">Okulöncesi eğitiminde fen çalışmaları içinde deney yönteminin kullanılması, çocukların merak ve araştırma duygularının geliştirilmesi, zihinsel yeteneklerini uyarması ve ileri ki okul yaşantısında başarılı olmaları açısından önemli bir konudur. Okulöncesi eğitimde fen çalışmalarında deneyler yapılmasının amacı bilgilerin gösterilerek çocuğa aktarılması </w:t>
      </w:r>
      <w:r w:rsidRPr="006C4E94">
        <w:rPr>
          <w:rFonts w:ascii="Times New Roman" w:hAnsi="Times New Roman" w:cs="Times New Roman"/>
          <w:sz w:val="24"/>
          <w:szCs w:val="24"/>
        </w:rPr>
        <w:lastRenderedPageBreak/>
        <w:t xml:space="preserve">olmayıp, çocuğun fen ve doğa ile ilgili olayları yaparak ve yaşayarak etkili bir şekilde öğrenmesidir. </w:t>
      </w:r>
    </w:p>
    <w:p w:rsidR="006C4E94" w:rsidRDefault="006C4E94" w:rsidP="006C4E94">
      <w:pPr>
        <w:widowControl w:val="0"/>
        <w:autoSpaceDE w:val="0"/>
        <w:autoSpaceDN w:val="0"/>
        <w:adjustRightInd w:val="0"/>
        <w:spacing w:after="0"/>
        <w:jc w:val="both"/>
        <w:rPr>
          <w:rFonts w:ascii="Times New Roman" w:hAnsi="Times New Roman" w:cs="Times New Roman"/>
          <w:sz w:val="24"/>
          <w:szCs w:val="24"/>
          <w:u w:val="single"/>
        </w:rPr>
      </w:pPr>
      <w:r w:rsidRPr="006C4E94">
        <w:rPr>
          <w:rFonts w:ascii="Times New Roman" w:hAnsi="Times New Roman" w:cs="Times New Roman"/>
          <w:sz w:val="24"/>
          <w:szCs w:val="24"/>
        </w:rPr>
        <w:br/>
      </w:r>
      <w:r w:rsidRPr="006C4E94">
        <w:rPr>
          <w:rFonts w:ascii="Times New Roman" w:hAnsi="Times New Roman" w:cs="Times New Roman"/>
          <w:b/>
          <w:sz w:val="24"/>
          <w:szCs w:val="24"/>
          <w:u w:val="single"/>
        </w:rPr>
        <w:t>Okulöncesi Çocuklar Açısından Deneyin Önemi ve Yararları</w:t>
      </w:r>
      <w:r w:rsidRPr="006C4E94">
        <w:rPr>
          <w:rFonts w:ascii="Times New Roman" w:hAnsi="Times New Roman" w:cs="Times New Roman"/>
          <w:sz w:val="24"/>
          <w:szCs w:val="24"/>
          <w:u w:val="single"/>
        </w:rPr>
        <w:t>:</w:t>
      </w:r>
    </w:p>
    <w:p w:rsidR="006C4E94" w:rsidRPr="006C4E94" w:rsidRDefault="006C4E94" w:rsidP="006C4E94">
      <w:pPr>
        <w:pStyle w:val="ListeParagraf"/>
        <w:widowControl w:val="0"/>
        <w:autoSpaceDE w:val="0"/>
        <w:autoSpaceDN w:val="0"/>
        <w:adjustRightInd w:val="0"/>
        <w:spacing w:after="0"/>
        <w:ind w:left="644"/>
        <w:jc w:val="both"/>
        <w:rPr>
          <w:rFonts w:ascii="Times New Roman" w:hAnsi="Times New Roman" w:cs="Times New Roman"/>
          <w:sz w:val="24"/>
          <w:szCs w:val="24"/>
        </w:rPr>
      </w:pPr>
    </w:p>
    <w:p w:rsidR="006C4E94" w:rsidRPr="006C4E94" w:rsidRDefault="006C4E94" w:rsidP="006C4E94">
      <w:pPr>
        <w:pStyle w:val="ListeParagraf"/>
        <w:widowControl w:val="0"/>
        <w:numPr>
          <w:ilvl w:val="0"/>
          <w:numId w:val="8"/>
        </w:numPr>
        <w:autoSpaceDE w:val="0"/>
        <w:autoSpaceDN w:val="0"/>
        <w:adjustRightInd w:val="0"/>
        <w:spacing w:after="0"/>
        <w:jc w:val="both"/>
        <w:rPr>
          <w:rFonts w:ascii="Times New Roman" w:hAnsi="Times New Roman" w:cs="Times New Roman"/>
          <w:sz w:val="24"/>
          <w:szCs w:val="24"/>
        </w:rPr>
      </w:pPr>
      <w:r w:rsidRPr="006C4E94">
        <w:rPr>
          <w:rFonts w:ascii="Times New Roman" w:hAnsi="Times New Roman" w:cs="Times New Roman"/>
          <w:sz w:val="24"/>
          <w:szCs w:val="24"/>
        </w:rPr>
        <w:t xml:space="preserve"> Deneyler doğada olup biten olayların küçük çocuklar tarafından daha iyi kavranabilmesi amacıyla yapılır. </w:t>
      </w:r>
    </w:p>
    <w:p w:rsidR="006C4E94" w:rsidRPr="006C4E94" w:rsidRDefault="006C4E94" w:rsidP="006C4E94">
      <w:pPr>
        <w:pStyle w:val="ListeParagraf"/>
        <w:widowControl w:val="0"/>
        <w:numPr>
          <w:ilvl w:val="0"/>
          <w:numId w:val="8"/>
        </w:numPr>
        <w:autoSpaceDE w:val="0"/>
        <w:autoSpaceDN w:val="0"/>
        <w:adjustRightInd w:val="0"/>
        <w:spacing w:after="0"/>
        <w:jc w:val="both"/>
        <w:rPr>
          <w:rFonts w:ascii="Times New Roman" w:hAnsi="Times New Roman" w:cs="Times New Roman"/>
          <w:sz w:val="24"/>
          <w:szCs w:val="24"/>
        </w:rPr>
      </w:pPr>
      <w:r w:rsidRPr="006C4E94">
        <w:rPr>
          <w:rFonts w:ascii="Times New Roman" w:hAnsi="Times New Roman" w:cs="Times New Roman"/>
          <w:sz w:val="24"/>
          <w:szCs w:val="24"/>
        </w:rPr>
        <w:t xml:space="preserve">Deney yaparak olaylar arası bağlantı kuran çocuklar doğaya ve yakın çevrelerine daha fazla duyarlılık kazanabilirler. </w:t>
      </w:r>
      <w:r w:rsidRPr="006C4E94">
        <w:rPr>
          <w:rFonts w:ascii="Times New Roman" w:hAnsi="Times New Roman" w:cs="Times New Roman"/>
          <w:sz w:val="24"/>
          <w:szCs w:val="24"/>
        </w:rPr>
        <w:br/>
        <w:t>Deney yöntemi ile dikkat süreleri çok sınırlı olan bu yaş çocukları, farklı uyarıcılar ve nesneler sayesinde dikkatlerini daha uzun bir süre bir konuda toplayabilirler.</w:t>
      </w:r>
    </w:p>
    <w:p w:rsidR="006C4E94" w:rsidRPr="006C4E94" w:rsidRDefault="006C4E94" w:rsidP="006C4E94">
      <w:pPr>
        <w:pStyle w:val="ListeParagraf"/>
        <w:widowControl w:val="0"/>
        <w:numPr>
          <w:ilvl w:val="0"/>
          <w:numId w:val="8"/>
        </w:numPr>
        <w:autoSpaceDE w:val="0"/>
        <w:autoSpaceDN w:val="0"/>
        <w:adjustRightInd w:val="0"/>
        <w:spacing w:after="0"/>
        <w:jc w:val="both"/>
        <w:rPr>
          <w:rFonts w:ascii="Times New Roman" w:hAnsi="Times New Roman" w:cs="Times New Roman"/>
          <w:sz w:val="24"/>
          <w:szCs w:val="24"/>
        </w:rPr>
      </w:pPr>
      <w:r w:rsidRPr="006C4E94">
        <w:rPr>
          <w:rFonts w:ascii="Times New Roman" w:hAnsi="Times New Roman" w:cs="Times New Roman"/>
          <w:sz w:val="24"/>
          <w:szCs w:val="24"/>
        </w:rPr>
        <w:t>Deney yaparken çocuklar neden sonuç ilişkisini kurabilirler ve problem çözmeyi öğrenebilirler.</w:t>
      </w:r>
    </w:p>
    <w:p w:rsidR="006C4E94" w:rsidRPr="006C4E94" w:rsidRDefault="006C4E94" w:rsidP="006C4E94">
      <w:pPr>
        <w:pStyle w:val="ListeParagraf"/>
        <w:widowControl w:val="0"/>
        <w:numPr>
          <w:ilvl w:val="0"/>
          <w:numId w:val="8"/>
        </w:numPr>
        <w:autoSpaceDE w:val="0"/>
        <w:autoSpaceDN w:val="0"/>
        <w:adjustRightInd w:val="0"/>
        <w:spacing w:after="0"/>
        <w:jc w:val="both"/>
        <w:rPr>
          <w:rFonts w:ascii="Times New Roman" w:hAnsi="Times New Roman" w:cs="Times New Roman"/>
          <w:sz w:val="24"/>
          <w:szCs w:val="24"/>
        </w:rPr>
      </w:pPr>
      <w:r w:rsidRPr="006C4E94">
        <w:rPr>
          <w:rFonts w:ascii="Times New Roman" w:hAnsi="Times New Roman" w:cs="Times New Roman"/>
          <w:sz w:val="24"/>
          <w:szCs w:val="24"/>
        </w:rPr>
        <w:t>Deneyler çocukların büyük ve küçük kas gelişimlerini ve el-göz eşgüdümünü destekleyici etkinliklerdir.</w:t>
      </w:r>
    </w:p>
    <w:p w:rsidR="006C4E94" w:rsidRDefault="006C4E94" w:rsidP="006C4E94">
      <w:pPr>
        <w:pStyle w:val="ListeParagraf"/>
        <w:widowControl w:val="0"/>
        <w:numPr>
          <w:ilvl w:val="0"/>
          <w:numId w:val="8"/>
        </w:numPr>
        <w:autoSpaceDE w:val="0"/>
        <w:autoSpaceDN w:val="0"/>
        <w:adjustRightInd w:val="0"/>
        <w:spacing w:after="0"/>
        <w:jc w:val="both"/>
        <w:rPr>
          <w:rFonts w:ascii="Times New Roman" w:hAnsi="Times New Roman" w:cs="Times New Roman"/>
          <w:sz w:val="24"/>
          <w:szCs w:val="24"/>
        </w:rPr>
      </w:pPr>
      <w:r w:rsidRPr="006C4E94">
        <w:rPr>
          <w:rFonts w:ascii="Times New Roman" w:hAnsi="Times New Roman" w:cs="Times New Roman"/>
          <w:sz w:val="24"/>
          <w:szCs w:val="24"/>
        </w:rPr>
        <w:t>Çocuklar deney yaparken birçok yeni kelimeler kazanabilir ve kelime hazineleri gelişebilir.</w:t>
      </w:r>
    </w:p>
    <w:p w:rsidR="006C4E94" w:rsidRPr="006C4E94" w:rsidRDefault="006C4E94" w:rsidP="006C4E94">
      <w:pPr>
        <w:pStyle w:val="ListeParagraf"/>
        <w:widowControl w:val="0"/>
        <w:autoSpaceDE w:val="0"/>
        <w:autoSpaceDN w:val="0"/>
        <w:adjustRightInd w:val="0"/>
        <w:spacing w:after="0"/>
        <w:ind w:left="644"/>
        <w:jc w:val="both"/>
        <w:rPr>
          <w:rFonts w:ascii="Times New Roman" w:hAnsi="Times New Roman" w:cs="Times New Roman"/>
          <w:sz w:val="24"/>
          <w:szCs w:val="24"/>
        </w:rPr>
      </w:pPr>
    </w:p>
    <w:p w:rsidR="006C4E94" w:rsidRPr="006C4E94" w:rsidRDefault="006C4E94" w:rsidP="006C4E94">
      <w:pPr>
        <w:widowControl w:val="0"/>
        <w:autoSpaceDE w:val="0"/>
        <w:autoSpaceDN w:val="0"/>
        <w:adjustRightInd w:val="0"/>
        <w:spacing w:after="0"/>
        <w:jc w:val="both"/>
        <w:rPr>
          <w:rFonts w:ascii="Times New Roman" w:hAnsi="Times New Roman" w:cs="Times New Roman"/>
          <w:sz w:val="24"/>
          <w:szCs w:val="24"/>
        </w:rPr>
      </w:pPr>
    </w:p>
    <w:p w:rsidR="006C4E94" w:rsidRPr="006C4E94" w:rsidRDefault="006C4E94" w:rsidP="006C4E94">
      <w:pPr>
        <w:pStyle w:val="ListeParagraf"/>
        <w:numPr>
          <w:ilvl w:val="0"/>
          <w:numId w:val="6"/>
        </w:numPr>
        <w:tabs>
          <w:tab w:val="left" w:pos="735"/>
          <w:tab w:val="left" w:pos="1050"/>
          <w:tab w:val="left" w:pos="4305"/>
        </w:tabs>
        <w:spacing w:after="0"/>
        <w:jc w:val="both"/>
        <w:rPr>
          <w:rFonts w:ascii="Times New Roman" w:hAnsi="Times New Roman" w:cs="Times New Roman"/>
          <w:b/>
          <w:sz w:val="24"/>
          <w:szCs w:val="24"/>
        </w:rPr>
      </w:pPr>
      <w:r w:rsidRPr="006C4E94">
        <w:rPr>
          <w:rFonts w:ascii="Times New Roman" w:hAnsi="Times New Roman" w:cs="Times New Roman"/>
          <w:b/>
          <w:sz w:val="24"/>
          <w:szCs w:val="24"/>
        </w:rPr>
        <w:t>Albüm Oluşturma Ve Koleksiyon</w:t>
      </w:r>
    </w:p>
    <w:p w:rsidR="006C4E94" w:rsidRPr="006C4E94" w:rsidRDefault="006C4E94" w:rsidP="006C4E94">
      <w:pPr>
        <w:tabs>
          <w:tab w:val="left" w:pos="4305"/>
        </w:tabs>
        <w:spacing w:after="0"/>
        <w:jc w:val="both"/>
        <w:rPr>
          <w:rFonts w:ascii="Times New Roman" w:hAnsi="Times New Roman" w:cs="Times New Roman"/>
          <w:sz w:val="24"/>
          <w:szCs w:val="24"/>
        </w:rPr>
      </w:pPr>
      <w:r w:rsidRPr="006C4E94">
        <w:rPr>
          <w:rFonts w:ascii="Times New Roman" w:hAnsi="Times New Roman" w:cs="Times New Roman"/>
          <w:sz w:val="24"/>
          <w:szCs w:val="24"/>
        </w:rPr>
        <w:t>Çeşitli dergilerden kesilen fotoğraflar bir araya getirilerek albüm oluşturulabilir. Ya da çeşitli boncuk, taş, çiçek gibi malzemelerle koleksiyon yapılabilir.</w:t>
      </w:r>
    </w:p>
    <w:p w:rsidR="006C4E94" w:rsidRPr="006C4E94" w:rsidRDefault="006C4E94" w:rsidP="006C4E94">
      <w:pPr>
        <w:tabs>
          <w:tab w:val="left" w:pos="4305"/>
        </w:tabs>
        <w:spacing w:after="0"/>
        <w:jc w:val="both"/>
        <w:rPr>
          <w:rFonts w:ascii="Times New Roman" w:hAnsi="Times New Roman" w:cs="Times New Roman"/>
          <w:sz w:val="24"/>
          <w:szCs w:val="24"/>
        </w:rPr>
      </w:pPr>
    </w:p>
    <w:p w:rsidR="006C4E94" w:rsidRPr="006C4E94" w:rsidRDefault="006C4E94" w:rsidP="006C4E94">
      <w:pPr>
        <w:pStyle w:val="ListeParagraf"/>
        <w:numPr>
          <w:ilvl w:val="0"/>
          <w:numId w:val="6"/>
        </w:numPr>
        <w:spacing w:after="0" w:line="312" w:lineRule="atLeast"/>
        <w:jc w:val="both"/>
        <w:rPr>
          <w:rFonts w:ascii="Times New Roman" w:hAnsi="Times New Roman" w:cs="Times New Roman"/>
          <w:b/>
          <w:color w:val="000000"/>
          <w:sz w:val="24"/>
          <w:szCs w:val="24"/>
        </w:rPr>
      </w:pPr>
      <w:r w:rsidRPr="006C4E94">
        <w:rPr>
          <w:rFonts w:ascii="Times New Roman" w:hAnsi="Times New Roman" w:cs="Times New Roman"/>
          <w:b/>
          <w:color w:val="000000"/>
          <w:sz w:val="24"/>
          <w:szCs w:val="24"/>
        </w:rPr>
        <w:t>Karşılaştırma</w:t>
      </w:r>
    </w:p>
    <w:p w:rsidR="006C4E94" w:rsidRPr="006C4E94" w:rsidRDefault="006C4E94" w:rsidP="006C4E94">
      <w:pPr>
        <w:spacing w:after="0" w:line="312" w:lineRule="atLeast"/>
        <w:jc w:val="both"/>
        <w:rPr>
          <w:rFonts w:ascii="Times New Roman" w:hAnsi="Times New Roman" w:cs="Times New Roman"/>
          <w:color w:val="000000"/>
          <w:sz w:val="24"/>
          <w:szCs w:val="24"/>
        </w:rPr>
      </w:pPr>
      <w:r w:rsidRPr="006C4E94">
        <w:rPr>
          <w:rFonts w:ascii="Times New Roman" w:hAnsi="Times New Roman" w:cs="Times New Roman"/>
          <w:color w:val="000000"/>
          <w:sz w:val="24"/>
          <w:szCs w:val="24"/>
        </w:rPr>
        <w:t>İki nesne arasında ya da nesne gruplarını belli özelliklere göre karşılaştırıp ayırmaktır. Karşılaştırma etkinlikleri çocukların çevrelerini dikkatle incelemelerini ve çevrenin özelliklerinin farkına varmalarını sağlar.</w:t>
      </w:r>
    </w:p>
    <w:p w:rsidR="006C4E94" w:rsidRPr="006C4E94" w:rsidRDefault="006C4E94" w:rsidP="006C4E94">
      <w:pPr>
        <w:spacing w:after="0" w:line="312" w:lineRule="atLeast"/>
        <w:jc w:val="both"/>
        <w:rPr>
          <w:rFonts w:ascii="Times New Roman" w:hAnsi="Times New Roman" w:cs="Times New Roman"/>
          <w:color w:val="000000"/>
          <w:sz w:val="24"/>
          <w:szCs w:val="24"/>
        </w:rPr>
      </w:pPr>
    </w:p>
    <w:p w:rsidR="006C4E94" w:rsidRPr="006C4E94" w:rsidRDefault="006C4E94" w:rsidP="006C4E94">
      <w:pPr>
        <w:pStyle w:val="ListeParagraf"/>
        <w:numPr>
          <w:ilvl w:val="0"/>
          <w:numId w:val="6"/>
        </w:numPr>
        <w:spacing w:after="0" w:line="312" w:lineRule="atLeast"/>
        <w:jc w:val="both"/>
        <w:rPr>
          <w:rFonts w:ascii="Times New Roman" w:hAnsi="Times New Roman" w:cs="Times New Roman"/>
          <w:b/>
          <w:color w:val="000000"/>
          <w:sz w:val="24"/>
          <w:szCs w:val="24"/>
        </w:rPr>
      </w:pPr>
      <w:r w:rsidRPr="006C4E94">
        <w:rPr>
          <w:rFonts w:ascii="Times New Roman" w:hAnsi="Times New Roman" w:cs="Times New Roman"/>
          <w:b/>
          <w:color w:val="000000"/>
          <w:sz w:val="24"/>
          <w:szCs w:val="24"/>
        </w:rPr>
        <w:t>Sınıflandırma</w:t>
      </w:r>
    </w:p>
    <w:p w:rsidR="006C4E94" w:rsidRPr="006C4E94" w:rsidRDefault="006C4E94" w:rsidP="006C4E94">
      <w:pPr>
        <w:spacing w:after="0" w:line="312" w:lineRule="atLeast"/>
        <w:jc w:val="both"/>
        <w:rPr>
          <w:rFonts w:ascii="Times New Roman" w:hAnsi="Times New Roman" w:cs="Times New Roman"/>
          <w:color w:val="000000"/>
          <w:sz w:val="24"/>
          <w:szCs w:val="24"/>
        </w:rPr>
      </w:pPr>
      <w:r w:rsidRPr="006C4E94">
        <w:rPr>
          <w:rFonts w:ascii="Times New Roman" w:hAnsi="Times New Roman" w:cs="Times New Roman"/>
          <w:color w:val="000000"/>
          <w:sz w:val="24"/>
          <w:szCs w:val="24"/>
        </w:rPr>
        <w:t>Grupları ya da nesneleri belli özelliklerine göre ayırmayı içerir. Örneğin renkli kalemlerin renklerine göre kutulara yerleştirilmesi.</w:t>
      </w:r>
    </w:p>
    <w:p w:rsidR="006C4E94" w:rsidRPr="006C4E94" w:rsidRDefault="006C4E94" w:rsidP="006C4E94">
      <w:pPr>
        <w:spacing w:after="0" w:line="312" w:lineRule="atLeast"/>
        <w:jc w:val="both"/>
        <w:rPr>
          <w:rFonts w:ascii="Times New Roman" w:hAnsi="Times New Roman" w:cs="Times New Roman"/>
          <w:color w:val="000000"/>
          <w:sz w:val="24"/>
          <w:szCs w:val="24"/>
        </w:rPr>
      </w:pPr>
    </w:p>
    <w:p w:rsidR="006C4E94" w:rsidRPr="006C4E94" w:rsidRDefault="006C4E94" w:rsidP="006C4E94">
      <w:pPr>
        <w:pStyle w:val="ListeParagraf"/>
        <w:numPr>
          <w:ilvl w:val="0"/>
          <w:numId w:val="6"/>
        </w:numPr>
        <w:spacing w:after="0" w:line="312" w:lineRule="atLeast"/>
        <w:jc w:val="both"/>
        <w:rPr>
          <w:rFonts w:ascii="Times New Roman" w:hAnsi="Times New Roman" w:cs="Times New Roman"/>
          <w:b/>
          <w:color w:val="000000"/>
          <w:sz w:val="24"/>
          <w:szCs w:val="24"/>
        </w:rPr>
      </w:pPr>
      <w:r w:rsidRPr="006C4E94">
        <w:rPr>
          <w:rFonts w:ascii="Times New Roman" w:hAnsi="Times New Roman" w:cs="Times New Roman"/>
          <w:b/>
          <w:color w:val="000000"/>
          <w:sz w:val="24"/>
          <w:szCs w:val="24"/>
        </w:rPr>
        <w:t>Sıralama</w:t>
      </w:r>
    </w:p>
    <w:p w:rsidR="006C4E94" w:rsidRPr="006C4E94" w:rsidRDefault="006C4E94" w:rsidP="006C4E94">
      <w:pPr>
        <w:spacing w:after="0" w:line="312" w:lineRule="atLeast"/>
        <w:jc w:val="both"/>
        <w:rPr>
          <w:rFonts w:ascii="Times New Roman" w:hAnsi="Times New Roman" w:cs="Times New Roman"/>
          <w:color w:val="000000"/>
          <w:sz w:val="24"/>
          <w:szCs w:val="24"/>
        </w:rPr>
      </w:pPr>
      <w:r w:rsidRPr="006C4E94">
        <w:rPr>
          <w:rFonts w:ascii="Times New Roman" w:hAnsi="Times New Roman" w:cs="Times New Roman"/>
          <w:color w:val="000000"/>
          <w:sz w:val="24"/>
          <w:szCs w:val="24"/>
        </w:rPr>
        <w:t>İkiden fazla nesneyi karşılaştırarak belli bir özelliğe göre sıralamayı içerir. Örneğin; çocuk elindeki boncukları bir düz bir yan olarak sıralayabilir.</w:t>
      </w:r>
    </w:p>
    <w:p w:rsidR="006C4E94" w:rsidRPr="006C4E94" w:rsidRDefault="006C4E94" w:rsidP="006C4E94">
      <w:pPr>
        <w:spacing w:after="0"/>
        <w:ind w:left="360" w:firstLine="348"/>
        <w:jc w:val="both"/>
        <w:rPr>
          <w:rFonts w:ascii="Times New Roman" w:hAnsi="Times New Roman" w:cs="Times New Roman"/>
          <w:sz w:val="24"/>
          <w:szCs w:val="24"/>
        </w:rPr>
      </w:pPr>
    </w:p>
    <w:p w:rsidR="006C4E94" w:rsidRPr="00364F22" w:rsidRDefault="006C4E94" w:rsidP="006C4E94">
      <w:pPr>
        <w:rPr>
          <w:rFonts w:ascii="Times New Roman" w:hAnsi="Times New Roman"/>
          <w:color w:val="3E3E3E"/>
          <w:sz w:val="24"/>
          <w:szCs w:val="24"/>
        </w:rPr>
      </w:pPr>
      <w:r>
        <w:rPr>
          <w:rFonts w:ascii="Times New Roman" w:hAnsi="Times New Roman"/>
          <w:b/>
          <w:sz w:val="24"/>
          <w:szCs w:val="24"/>
          <w:u w:val="single"/>
        </w:rPr>
        <w:t xml:space="preserve">Fen Ve Matematik </w:t>
      </w:r>
      <w:r w:rsidRPr="00570FB4">
        <w:rPr>
          <w:rFonts w:ascii="Times New Roman" w:hAnsi="Times New Roman"/>
          <w:b/>
          <w:sz w:val="24"/>
          <w:szCs w:val="24"/>
          <w:u w:val="single"/>
        </w:rPr>
        <w:t xml:space="preserve">Etkinliğinin İncelenmesinde Cevaplandırılması Gereken </w:t>
      </w:r>
      <w:r w:rsidR="0021425F" w:rsidRPr="00570FB4">
        <w:rPr>
          <w:rFonts w:ascii="Times New Roman" w:hAnsi="Times New Roman"/>
          <w:b/>
          <w:sz w:val="24"/>
          <w:szCs w:val="24"/>
          <w:u w:val="single"/>
        </w:rPr>
        <w:t>Sorular:</w:t>
      </w:r>
    </w:p>
    <w:p w:rsidR="006C4E94" w:rsidRPr="009556B2" w:rsidRDefault="006C4E94" w:rsidP="006C4E94">
      <w:pPr>
        <w:widowControl w:val="0"/>
        <w:autoSpaceDE w:val="0"/>
        <w:autoSpaceDN w:val="0"/>
        <w:adjustRightInd w:val="0"/>
        <w:spacing w:after="0"/>
        <w:rPr>
          <w:rFonts w:ascii="Times New Roman" w:hAnsi="Times New Roman"/>
          <w:sz w:val="24"/>
          <w:szCs w:val="24"/>
        </w:rPr>
      </w:pPr>
    </w:p>
    <w:p w:rsidR="006C4E94" w:rsidRDefault="006F23C1" w:rsidP="006F23C1">
      <w:pPr>
        <w:spacing w:after="0"/>
        <w:rPr>
          <w:rFonts w:ascii="Times New Roman" w:hAnsi="Times New Roman"/>
          <w:b/>
          <w:sz w:val="24"/>
          <w:szCs w:val="24"/>
        </w:rPr>
      </w:pPr>
      <w:r>
        <w:rPr>
          <w:rFonts w:ascii="Times New Roman" w:hAnsi="Times New Roman"/>
          <w:b/>
          <w:sz w:val="24"/>
          <w:szCs w:val="24"/>
        </w:rPr>
        <w:t>1-</w:t>
      </w:r>
      <w:r w:rsidR="006C4E94" w:rsidRPr="006F23C1">
        <w:rPr>
          <w:rFonts w:ascii="Times New Roman" w:hAnsi="Times New Roman"/>
          <w:b/>
          <w:sz w:val="24"/>
          <w:szCs w:val="24"/>
        </w:rPr>
        <w:t>Fen ve Matematik etkinliklerine günün hangi saatinde yer verilmekte ve ne kadar zaman ayrılmaktadır?</w:t>
      </w:r>
    </w:p>
    <w:p w:rsidR="006F23C1" w:rsidRPr="006F23C1" w:rsidRDefault="006F23C1" w:rsidP="006F23C1">
      <w:pPr>
        <w:spacing w:after="0"/>
        <w:rPr>
          <w:rFonts w:ascii="Times New Roman" w:hAnsi="Times New Roman"/>
          <w:b/>
          <w:sz w:val="24"/>
          <w:szCs w:val="24"/>
        </w:rPr>
      </w:pPr>
    </w:p>
    <w:p w:rsidR="006C4E94" w:rsidRDefault="006C4E94" w:rsidP="006C4E94">
      <w:pPr>
        <w:spacing w:after="0"/>
        <w:jc w:val="both"/>
        <w:rPr>
          <w:rFonts w:ascii="Times New Roman" w:hAnsi="Times New Roman" w:cs="Times New Roman"/>
          <w:sz w:val="24"/>
          <w:szCs w:val="24"/>
        </w:rPr>
      </w:pPr>
      <w:r w:rsidRPr="006C4E94">
        <w:rPr>
          <w:rFonts w:ascii="Times New Roman" w:hAnsi="Times New Roman" w:cs="Times New Roman"/>
          <w:sz w:val="24"/>
          <w:szCs w:val="24"/>
        </w:rPr>
        <w:t>Fen ve Matematik etkinliklerine öğlen</w:t>
      </w:r>
      <w:r w:rsidR="006F23C1">
        <w:rPr>
          <w:rFonts w:ascii="Times New Roman" w:hAnsi="Times New Roman" w:cs="Times New Roman"/>
          <w:sz w:val="24"/>
          <w:szCs w:val="24"/>
        </w:rPr>
        <w:t xml:space="preserve"> 13.00 ile 13.20</w:t>
      </w:r>
      <w:r w:rsidRPr="006C4E94">
        <w:rPr>
          <w:rFonts w:ascii="Times New Roman" w:hAnsi="Times New Roman" w:cs="Times New Roman"/>
          <w:sz w:val="24"/>
          <w:szCs w:val="24"/>
        </w:rPr>
        <w:t xml:space="preserve"> saatleri arasında yer verilmektedir. Yaklaşık olarak </w:t>
      </w:r>
      <w:r w:rsidR="006F23C1">
        <w:rPr>
          <w:rFonts w:ascii="Times New Roman" w:hAnsi="Times New Roman" w:cs="Times New Roman"/>
          <w:sz w:val="24"/>
          <w:szCs w:val="24"/>
        </w:rPr>
        <w:t xml:space="preserve">15-20 </w:t>
      </w:r>
      <w:r w:rsidRPr="006C4E94">
        <w:rPr>
          <w:rFonts w:ascii="Times New Roman" w:hAnsi="Times New Roman" w:cs="Times New Roman"/>
          <w:sz w:val="24"/>
          <w:szCs w:val="24"/>
        </w:rPr>
        <w:t>dakika sürmektedir. Ancak etkinlik süresi çocukların ilgileri doğrultusunda kısaltılıp uzatılabilmektedir.</w:t>
      </w:r>
    </w:p>
    <w:p w:rsidR="006F23C1" w:rsidRPr="006C4E94" w:rsidRDefault="006F23C1" w:rsidP="006C4E94">
      <w:pPr>
        <w:spacing w:after="0"/>
        <w:jc w:val="both"/>
        <w:rPr>
          <w:rFonts w:ascii="Times New Roman" w:hAnsi="Times New Roman" w:cs="Times New Roman"/>
          <w:sz w:val="24"/>
          <w:szCs w:val="24"/>
        </w:rPr>
      </w:pPr>
    </w:p>
    <w:p w:rsidR="006F23C1" w:rsidRDefault="006F23C1" w:rsidP="006F23C1">
      <w:pPr>
        <w:widowControl w:val="0"/>
        <w:autoSpaceDE w:val="0"/>
        <w:autoSpaceDN w:val="0"/>
        <w:adjustRightInd w:val="0"/>
        <w:rPr>
          <w:rFonts w:ascii="Times New Roman" w:hAnsi="Times New Roman"/>
          <w:b/>
          <w:sz w:val="24"/>
          <w:szCs w:val="24"/>
        </w:rPr>
      </w:pPr>
      <w:r w:rsidRPr="00350C9A">
        <w:rPr>
          <w:rFonts w:ascii="Times New Roman" w:hAnsi="Times New Roman"/>
          <w:b/>
          <w:sz w:val="24"/>
          <w:szCs w:val="24"/>
        </w:rPr>
        <w:lastRenderedPageBreak/>
        <w:t>2-</w:t>
      </w:r>
      <w:r>
        <w:rPr>
          <w:rFonts w:ascii="Times New Roman" w:hAnsi="Times New Roman"/>
          <w:b/>
          <w:sz w:val="24"/>
          <w:szCs w:val="24"/>
        </w:rPr>
        <w:t>Fen ve Matematik etkinlikleri kapsamında daha çok hangi çalışmalar yapılmaktadır?</w:t>
      </w:r>
    </w:p>
    <w:p w:rsidR="006C4E94" w:rsidRDefault="006C4E94" w:rsidP="006C4E94">
      <w:pPr>
        <w:spacing w:after="0"/>
        <w:jc w:val="both"/>
        <w:rPr>
          <w:rFonts w:ascii="Times New Roman" w:hAnsi="Times New Roman" w:cs="Times New Roman"/>
          <w:sz w:val="24"/>
          <w:szCs w:val="24"/>
        </w:rPr>
      </w:pPr>
      <w:r w:rsidRPr="006F23C1">
        <w:rPr>
          <w:rFonts w:ascii="Times New Roman" w:hAnsi="Times New Roman" w:cs="Times New Roman"/>
          <w:sz w:val="24"/>
          <w:szCs w:val="24"/>
        </w:rPr>
        <w:t>Fen ve Matematik etkinlikleri kapsamında deney yapma, gözlem yapma, sıralama, sınıflandırma, eşleştirme, karşılaştırma, kitaptan yararlanma gibi çalışmalar yapılmaktadır.</w:t>
      </w:r>
    </w:p>
    <w:p w:rsidR="006F23C1" w:rsidRPr="006F23C1" w:rsidRDefault="006F23C1" w:rsidP="006C4E94">
      <w:pPr>
        <w:spacing w:after="0"/>
        <w:jc w:val="both"/>
        <w:rPr>
          <w:rFonts w:ascii="Times New Roman" w:hAnsi="Times New Roman" w:cs="Times New Roman"/>
          <w:sz w:val="24"/>
          <w:szCs w:val="24"/>
        </w:rPr>
      </w:pPr>
    </w:p>
    <w:p w:rsidR="006F23C1" w:rsidRDefault="006F23C1" w:rsidP="006F23C1">
      <w:pPr>
        <w:spacing w:after="0"/>
        <w:rPr>
          <w:rFonts w:ascii="Times New Roman" w:hAnsi="Times New Roman"/>
          <w:b/>
          <w:sz w:val="24"/>
          <w:szCs w:val="24"/>
        </w:rPr>
      </w:pPr>
      <w:r w:rsidRPr="006F409C">
        <w:rPr>
          <w:rFonts w:ascii="Times New Roman" w:hAnsi="Times New Roman"/>
          <w:b/>
          <w:sz w:val="24"/>
          <w:szCs w:val="24"/>
        </w:rPr>
        <w:t xml:space="preserve">3-Etkinliğin uygulanması sırasında öğretmenin tutumu nasıldır? </w:t>
      </w:r>
    </w:p>
    <w:p w:rsidR="006C4E94" w:rsidRPr="006C4E94" w:rsidRDefault="006C4E94" w:rsidP="006C4E94">
      <w:pPr>
        <w:spacing w:after="0"/>
        <w:jc w:val="both"/>
        <w:rPr>
          <w:rFonts w:ascii="Times New Roman" w:hAnsi="Times New Roman" w:cs="Times New Roman"/>
          <w:sz w:val="24"/>
          <w:szCs w:val="24"/>
        </w:rPr>
      </w:pPr>
    </w:p>
    <w:p w:rsidR="006C4E94" w:rsidRDefault="006C4E94" w:rsidP="006C4E94">
      <w:pPr>
        <w:spacing w:after="0"/>
        <w:jc w:val="both"/>
        <w:rPr>
          <w:rFonts w:ascii="Times New Roman" w:hAnsi="Times New Roman" w:cs="Times New Roman"/>
          <w:sz w:val="24"/>
          <w:szCs w:val="24"/>
        </w:rPr>
      </w:pPr>
      <w:r w:rsidRPr="006F23C1">
        <w:rPr>
          <w:rFonts w:ascii="Times New Roman" w:hAnsi="Times New Roman" w:cs="Times New Roman"/>
          <w:sz w:val="24"/>
          <w:szCs w:val="24"/>
        </w:rPr>
        <w:t>Etkinliğin uygulanması sırasında öğretmenin tutumu, deney yapılacaksa öğretmen gerekli araç-gereci önceden hazırlamaktadır. Öğretmen çocukların ilgisini konuya çekmek ve onları harekete geçirmek için çocuklara çeşitli sorular sormaktadır. Çocukların hepsini etkinliğe dahil etmek için çocuklara çeşitli görevler vermektedir. Etkinliğin tüm aşamalarını çocukların kavrayabileceği şekilde anlatarak daha iyi anlamalarını sağlamaktadır. Deneyleri herkesin görebileceği uygun bir yerde yapmaktadır. Ses tonuna dikkat ederek çocukların duyabileceği şekilde konuşmaktadır. Öğretmen sorulan tüm soruları cevaplamaktadır. Etkinliğe ilgisi zayıf olan çocuklara sorular yönelterek dikkatini etkinliğe vermesini sağlamaktadır. Öğretmen etkinlik sırasında çocukların yaparak yaşayarak öğrenmelerine fırsat tanıyor.</w:t>
      </w:r>
    </w:p>
    <w:p w:rsidR="006F23C1" w:rsidRDefault="006F23C1" w:rsidP="006C4E94">
      <w:pPr>
        <w:spacing w:after="0"/>
        <w:jc w:val="both"/>
        <w:rPr>
          <w:rFonts w:ascii="Times New Roman" w:hAnsi="Times New Roman" w:cs="Times New Roman"/>
          <w:sz w:val="24"/>
          <w:szCs w:val="24"/>
        </w:rPr>
      </w:pPr>
    </w:p>
    <w:p w:rsidR="006F23C1" w:rsidRDefault="006F23C1" w:rsidP="006F23C1">
      <w:pPr>
        <w:spacing w:after="0"/>
        <w:rPr>
          <w:rFonts w:ascii="Times New Roman" w:hAnsi="Times New Roman"/>
          <w:b/>
          <w:sz w:val="24"/>
          <w:szCs w:val="24"/>
        </w:rPr>
      </w:pPr>
      <w:r w:rsidRPr="006F409C">
        <w:rPr>
          <w:rFonts w:ascii="Times New Roman" w:hAnsi="Times New Roman"/>
          <w:b/>
          <w:sz w:val="24"/>
          <w:szCs w:val="24"/>
        </w:rPr>
        <w:t>4- Etkinlik sonunda değerlendirme çalışmaları nasıl yapılmaktadır.</w:t>
      </w:r>
    </w:p>
    <w:p w:rsidR="006C4E94" w:rsidRDefault="006C4E94" w:rsidP="006C4E94">
      <w:pPr>
        <w:spacing w:after="0"/>
        <w:jc w:val="both"/>
        <w:rPr>
          <w:rFonts w:ascii="Times New Roman" w:hAnsi="Times New Roman" w:cs="Times New Roman"/>
          <w:sz w:val="24"/>
          <w:szCs w:val="24"/>
        </w:rPr>
      </w:pPr>
    </w:p>
    <w:p w:rsidR="006C4E94" w:rsidRDefault="006F23C1" w:rsidP="006C4E94">
      <w:pPr>
        <w:spacing w:after="0"/>
        <w:jc w:val="both"/>
        <w:rPr>
          <w:rFonts w:ascii="Times New Roman" w:hAnsi="Times New Roman" w:cs="Times New Roman"/>
          <w:sz w:val="24"/>
          <w:szCs w:val="24"/>
        </w:rPr>
      </w:pPr>
      <w:r>
        <w:rPr>
          <w:rFonts w:ascii="Times New Roman" w:hAnsi="Times New Roman" w:cs="Times New Roman"/>
          <w:sz w:val="24"/>
          <w:szCs w:val="24"/>
        </w:rPr>
        <w:t>E</w:t>
      </w:r>
      <w:r w:rsidR="006C4E94" w:rsidRPr="006F23C1">
        <w:rPr>
          <w:rFonts w:ascii="Times New Roman" w:hAnsi="Times New Roman" w:cs="Times New Roman"/>
          <w:sz w:val="24"/>
          <w:szCs w:val="24"/>
        </w:rPr>
        <w:t>tkinlik sonunda değerlendirme çalışmaları kapsamında çocuklara sorular sorularak bir sohbet ortamı yaratılıyor. Çocuklara etkinliğin nasıl yapıldığı, deneyde hangi malzemelerin</w:t>
      </w:r>
      <w:r w:rsidR="006C4E94" w:rsidRPr="006C4E94">
        <w:rPr>
          <w:rFonts w:ascii="Times New Roman" w:hAnsi="Times New Roman" w:cs="Times New Roman"/>
          <w:sz w:val="24"/>
          <w:szCs w:val="24"/>
        </w:rPr>
        <w:t xml:space="preserve"> kullanıldığı, deneyin aşamaları vb. sorular sorularak etkinliğin anlaşılıp anlaşılmadığı değerlendiriliyor.</w:t>
      </w:r>
    </w:p>
    <w:p w:rsidR="006F23C1" w:rsidRDefault="006F23C1" w:rsidP="006C4E94">
      <w:pPr>
        <w:spacing w:after="0"/>
        <w:jc w:val="both"/>
        <w:rPr>
          <w:rFonts w:ascii="Times New Roman" w:hAnsi="Times New Roman" w:cs="Times New Roman"/>
          <w:sz w:val="24"/>
          <w:szCs w:val="24"/>
        </w:rPr>
      </w:pPr>
    </w:p>
    <w:p w:rsidR="006F23C1" w:rsidRDefault="006F23C1" w:rsidP="006C4E94">
      <w:pPr>
        <w:spacing w:after="0"/>
        <w:jc w:val="both"/>
        <w:rPr>
          <w:rFonts w:ascii="Times New Roman" w:hAnsi="Times New Roman"/>
          <w:sz w:val="24"/>
          <w:szCs w:val="24"/>
        </w:rPr>
      </w:pPr>
      <w:r w:rsidRPr="006F409C">
        <w:rPr>
          <w:rFonts w:ascii="Times New Roman" w:hAnsi="Times New Roman"/>
          <w:b/>
          <w:sz w:val="24"/>
          <w:szCs w:val="24"/>
        </w:rPr>
        <w:t>5</w:t>
      </w:r>
      <w:r w:rsidRPr="006F409C">
        <w:rPr>
          <w:rFonts w:ascii="Times New Roman" w:hAnsi="Times New Roman"/>
          <w:sz w:val="24"/>
          <w:szCs w:val="24"/>
        </w:rPr>
        <w:t>-</w:t>
      </w:r>
      <w:r w:rsidRPr="006F409C">
        <w:rPr>
          <w:rFonts w:ascii="Times New Roman" w:hAnsi="Times New Roman"/>
          <w:b/>
          <w:sz w:val="24"/>
          <w:szCs w:val="24"/>
        </w:rPr>
        <w:t>Etkinlik sonunda diğer etkinliğe geçişte</w:t>
      </w:r>
      <w:r w:rsidRPr="006F409C">
        <w:rPr>
          <w:rFonts w:ascii="Times New Roman" w:hAnsi="Times New Roman"/>
          <w:sz w:val="24"/>
          <w:szCs w:val="24"/>
        </w:rPr>
        <w:t xml:space="preserve"> </w:t>
      </w:r>
      <w:r w:rsidRPr="006F409C">
        <w:rPr>
          <w:rFonts w:ascii="Times New Roman" w:hAnsi="Times New Roman"/>
          <w:b/>
          <w:sz w:val="24"/>
          <w:szCs w:val="24"/>
        </w:rPr>
        <w:t>öğretmen nasıl bir tutum izlemektedir</w:t>
      </w:r>
      <w:r>
        <w:rPr>
          <w:rFonts w:ascii="Times New Roman" w:hAnsi="Times New Roman"/>
          <w:b/>
          <w:sz w:val="24"/>
          <w:szCs w:val="24"/>
        </w:rPr>
        <w:t>?</w:t>
      </w:r>
      <w:r w:rsidRPr="006F409C">
        <w:rPr>
          <w:rFonts w:ascii="Times New Roman" w:hAnsi="Times New Roman"/>
          <w:sz w:val="24"/>
          <w:szCs w:val="24"/>
        </w:rPr>
        <w:t xml:space="preserve">  </w:t>
      </w:r>
    </w:p>
    <w:p w:rsidR="006F23C1" w:rsidRPr="006C4E94" w:rsidRDefault="006F23C1" w:rsidP="006C4E94">
      <w:pPr>
        <w:spacing w:after="0"/>
        <w:jc w:val="both"/>
        <w:rPr>
          <w:rFonts w:ascii="Times New Roman" w:hAnsi="Times New Roman" w:cs="Times New Roman"/>
          <w:sz w:val="24"/>
          <w:szCs w:val="24"/>
        </w:rPr>
      </w:pPr>
      <w:r w:rsidRPr="006F409C">
        <w:rPr>
          <w:rFonts w:ascii="Times New Roman" w:hAnsi="Times New Roman"/>
          <w:sz w:val="24"/>
          <w:szCs w:val="24"/>
        </w:rPr>
        <w:t xml:space="preserve"> </w:t>
      </w:r>
    </w:p>
    <w:p w:rsidR="006C4E94" w:rsidRPr="006F23C1" w:rsidRDefault="006C4E94" w:rsidP="006C4E94">
      <w:pPr>
        <w:spacing w:after="0"/>
        <w:jc w:val="both"/>
        <w:rPr>
          <w:rFonts w:ascii="Times New Roman" w:hAnsi="Times New Roman" w:cs="Times New Roman"/>
          <w:sz w:val="24"/>
          <w:szCs w:val="24"/>
        </w:rPr>
      </w:pPr>
      <w:r w:rsidRPr="006F23C1">
        <w:rPr>
          <w:rFonts w:ascii="Times New Roman" w:hAnsi="Times New Roman" w:cs="Times New Roman"/>
          <w:sz w:val="24"/>
          <w:szCs w:val="24"/>
        </w:rPr>
        <w:t>Etkinlik sonunda diğer etkinliğe geçişte şarkı, tekerleme, bilmece gibi yöntemler kullanılarak çocukların dikkati çekiliyor. Diğer etkinlik hakkında bilgi veriliyor.</w:t>
      </w:r>
    </w:p>
    <w:p w:rsidR="008D5A8A" w:rsidRDefault="008D5A8A" w:rsidP="008D5A8A">
      <w:pPr>
        <w:spacing w:after="0"/>
        <w:rPr>
          <w:rFonts w:ascii="Times New Roman" w:hAnsi="Times New Roman" w:cs="Times New Roman"/>
          <w:sz w:val="24"/>
          <w:szCs w:val="24"/>
        </w:rPr>
      </w:pPr>
    </w:p>
    <w:p w:rsidR="008D5A8A" w:rsidRDefault="008D5A8A" w:rsidP="008D5A8A">
      <w:pPr>
        <w:spacing w:after="0"/>
        <w:rPr>
          <w:rFonts w:ascii="Times New Roman" w:hAnsi="Times New Roman" w:cs="Times New Roman"/>
          <w:sz w:val="24"/>
          <w:szCs w:val="24"/>
        </w:rPr>
      </w:pPr>
    </w:p>
    <w:p w:rsidR="006C4E94" w:rsidRDefault="006C4E94" w:rsidP="008D5A8A">
      <w:pPr>
        <w:spacing w:after="0"/>
        <w:ind w:left="3345"/>
        <w:rPr>
          <w:rFonts w:ascii="Times New Roman" w:hAnsi="Times New Roman" w:cs="Times New Roman"/>
          <w:b/>
          <w:sz w:val="24"/>
          <w:szCs w:val="24"/>
          <w:u w:val="single"/>
        </w:rPr>
      </w:pPr>
      <w:r w:rsidRPr="008D5A8A">
        <w:rPr>
          <w:rFonts w:ascii="Times New Roman" w:hAnsi="Times New Roman" w:cs="Times New Roman"/>
          <w:b/>
          <w:sz w:val="24"/>
          <w:szCs w:val="24"/>
          <w:u w:val="single"/>
        </w:rPr>
        <w:t>DÜŞÜNCELER</w:t>
      </w:r>
    </w:p>
    <w:p w:rsidR="008D5A8A" w:rsidRPr="008D5A8A" w:rsidRDefault="008D5A8A" w:rsidP="006C4E94">
      <w:pPr>
        <w:spacing w:after="0"/>
        <w:ind w:left="360" w:firstLine="348"/>
        <w:jc w:val="both"/>
        <w:rPr>
          <w:rFonts w:ascii="Times New Roman" w:hAnsi="Times New Roman" w:cs="Times New Roman"/>
          <w:b/>
          <w:sz w:val="24"/>
          <w:szCs w:val="24"/>
          <w:u w:val="single"/>
        </w:rPr>
      </w:pPr>
    </w:p>
    <w:p w:rsidR="006C4E94" w:rsidRPr="008D5A8A" w:rsidRDefault="006F23C1" w:rsidP="008D5A8A">
      <w:pPr>
        <w:contextualSpacing/>
        <w:jc w:val="both"/>
        <w:rPr>
          <w:rFonts w:ascii="Times New Roman" w:eastAsia="Times New Roman" w:hAnsi="Times New Roman" w:cs="Times New Roman"/>
          <w:sz w:val="24"/>
          <w:szCs w:val="24"/>
          <w:lang w:eastAsia="tr-TR"/>
        </w:rPr>
      </w:pPr>
      <w:r w:rsidRPr="008D5A8A">
        <w:rPr>
          <w:rFonts w:ascii="Times New Roman" w:hAnsi="Times New Roman" w:cs="Times New Roman"/>
          <w:sz w:val="24"/>
          <w:szCs w:val="24"/>
        </w:rPr>
        <w:t xml:space="preserve">   </w:t>
      </w:r>
      <w:r w:rsidR="006C4E94" w:rsidRPr="008D5A8A">
        <w:rPr>
          <w:rFonts w:ascii="Times New Roman" w:hAnsi="Times New Roman" w:cs="Times New Roman"/>
          <w:sz w:val="24"/>
          <w:szCs w:val="24"/>
        </w:rPr>
        <w:t>Fen ve matematik etkinlikleri kavram öğretiminde çok önemli bir yere sahiptir. Fen ve matematik etkinliklerinde temel amaç, yaparak yaşayarak öğrenmektir. Fen ve matematik etkinlikleri birinci elden öğretim sağlar. Bilgiyi görselleştirir, somutlaştırır. Bu da soyut düşünce yetisinin gelişmediği okul öncesi çağı çocukları için son derece önemlidir. Ayrıca çocuklar fen ve doğa etkinlikleri ile araştırarak, keşfederek öğrenirler.  Fen ve matematik çalışmalarının öğrencilerin gelişiminde inceleme ve gözlemler sayesinde ufak ayrıntılara dikkat etme ve fark etme, doğa ile ilgili olumlu ve kalıcı bilgiler edinmelerini sağlama gibi katkılar da sağlar. Fen ve Matematik öğretiminde öğretmene çeşitli görevler düşmektedir</w:t>
      </w:r>
      <w:r w:rsidRPr="008D5A8A">
        <w:rPr>
          <w:rFonts w:ascii="Times New Roman" w:hAnsi="Times New Roman" w:cs="Times New Roman"/>
          <w:sz w:val="24"/>
          <w:szCs w:val="24"/>
        </w:rPr>
        <w:t xml:space="preserve">. </w:t>
      </w:r>
      <w:r w:rsidR="006C4E94" w:rsidRPr="008D5A8A">
        <w:rPr>
          <w:rFonts w:ascii="Times New Roman" w:eastAsia="Times New Roman" w:hAnsi="Times New Roman" w:cs="Times New Roman"/>
          <w:sz w:val="24"/>
          <w:szCs w:val="24"/>
          <w:lang w:eastAsia="tr-TR"/>
        </w:rPr>
        <w:t xml:space="preserve">Fen ve matematik etkinlikleri kavram öğretiminde çok önemli bir yere sahiptir. Fen ve matematik etkinliklerinde temel amaç, yaparak yaşayarak öğrenmektir. Fen ve matematik etkinlikleri birinci elden öğretim sağlar. Bilgiyi görselleştirir, somutlaştırır. Bu da soyut düşünce yetisinin gelişmediği okul öncesi çağı çocukları için son derece önemlidir. Ayrıca çocuklar fen ve matematik etkinlikleri ile araştırarak, keşfederek öğrenirler. Örneğin öğretmen deney ile çocuklara sıcak-soğuk, katı-sıvı-gaz, tatlı-ekşi-acı-tuzlu vs. gibi kavramları yaparak yaşayarak </w:t>
      </w:r>
      <w:r w:rsidR="006C4E94" w:rsidRPr="008D5A8A">
        <w:rPr>
          <w:rFonts w:ascii="Times New Roman" w:eastAsia="Times New Roman" w:hAnsi="Times New Roman" w:cs="Times New Roman"/>
          <w:sz w:val="24"/>
          <w:szCs w:val="24"/>
          <w:lang w:eastAsia="tr-TR"/>
        </w:rPr>
        <w:lastRenderedPageBreak/>
        <w:t>öğrettiği için çocukların bilinçlerine yerleşmesi daha kolay olacaktır. Bir başka örnekle açıklayacak olursak çevremizdeki canlılar konusunu işlerken hayvanat bahçesine gezi düzenlendiği zaman çocuklar bundan zevk duyacak, yaşadıklarını çevresindekilere aktaracak ve bilgilerin kalıcı olması sağlanacaktır.</w:t>
      </w:r>
      <w:r w:rsidR="008D5A8A" w:rsidRPr="008D5A8A">
        <w:rPr>
          <w:rFonts w:ascii="Times New Roman" w:eastAsia="Times New Roman" w:hAnsi="Times New Roman" w:cs="Times New Roman"/>
          <w:sz w:val="24"/>
          <w:szCs w:val="24"/>
          <w:lang w:eastAsia="tr-TR"/>
        </w:rPr>
        <w:t xml:space="preserve"> </w:t>
      </w:r>
      <w:r w:rsidR="006C4E94" w:rsidRPr="008D5A8A">
        <w:rPr>
          <w:rFonts w:ascii="Times New Roman" w:hAnsi="Times New Roman" w:cs="Times New Roman"/>
          <w:sz w:val="24"/>
          <w:szCs w:val="24"/>
        </w:rPr>
        <w:t>Etkinlikler amaç ve kazanımlar doğrultusunda, çocukların gelişim düzeyleri, hazır bulunuşlukları, ilgi ve istekleri dikkate alınarak planlanmalıdır. Etkinlik uygulanırken tüm çocukların aktif olarak katılımlarına dikkat edilmelidir. Çocukların ilgileri canlı tutulmalıdır. Merak uyandıracak etkinliklere yer verilmelidir. Değerlendirme çalışmaları hem grup olarak hem de bireysel olarak yapılmalıdır. Çocuklar arasındaki bireysel farklılıklar unutulmamalıdır. Değerlendirme çalışmalarından çıkan sonuca göre varsa eksiklikler giderilmelidir.</w:t>
      </w:r>
    </w:p>
    <w:p w:rsidR="006C4E94" w:rsidRPr="008D5A8A" w:rsidRDefault="006C4E94" w:rsidP="006C4E94">
      <w:pPr>
        <w:spacing w:after="0"/>
        <w:ind w:left="360" w:firstLine="348"/>
        <w:jc w:val="both"/>
        <w:rPr>
          <w:rFonts w:ascii="Times New Roman" w:hAnsi="Times New Roman" w:cs="Times New Roman"/>
          <w:sz w:val="24"/>
          <w:szCs w:val="24"/>
        </w:rPr>
      </w:pPr>
    </w:p>
    <w:p w:rsidR="006C4E94" w:rsidRPr="008D5A8A" w:rsidRDefault="006C4E94" w:rsidP="006C4E94">
      <w:pPr>
        <w:jc w:val="both"/>
        <w:rPr>
          <w:rFonts w:ascii="Times New Roman" w:hAnsi="Times New Roman" w:cs="Times New Roman"/>
          <w:b/>
          <w:sz w:val="24"/>
          <w:szCs w:val="24"/>
        </w:rPr>
      </w:pPr>
    </w:p>
    <w:p w:rsidR="008D5A8A" w:rsidRDefault="008D5A8A" w:rsidP="008D5A8A">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Pr="007B4872">
        <w:rPr>
          <w:rFonts w:ascii="Times New Roman" w:hAnsi="Times New Roman"/>
          <w:b/>
          <w:sz w:val="24"/>
          <w:szCs w:val="24"/>
          <w:lang w:eastAsia="tr-TR"/>
        </w:rPr>
        <w:t>Öğretmen Adayı</w:t>
      </w:r>
      <w:r>
        <w:rPr>
          <w:rFonts w:ascii="Times New Roman" w:hAnsi="Times New Roman"/>
          <w:b/>
          <w:sz w:val="24"/>
          <w:szCs w:val="24"/>
          <w:lang w:eastAsia="tr-TR"/>
        </w:rPr>
        <w:t xml:space="preserve">                                                                Uygulama Öğretmeni</w:t>
      </w:r>
    </w:p>
    <w:p w:rsidR="006C4E94" w:rsidRPr="008D5A8A" w:rsidRDefault="006C4E94" w:rsidP="008D5A8A">
      <w:pPr>
        <w:jc w:val="both"/>
        <w:rPr>
          <w:rFonts w:ascii="Times New Roman" w:hAnsi="Times New Roman" w:cs="Times New Roman"/>
          <w:sz w:val="24"/>
          <w:szCs w:val="24"/>
        </w:rPr>
      </w:pPr>
      <w:bookmarkStart w:id="0" w:name="_GoBack"/>
      <w:bookmarkEnd w:id="0"/>
    </w:p>
    <w:sectPr w:rsidR="006C4E94" w:rsidRPr="008D5A8A" w:rsidSect="009737BB">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HelveticaT">
    <w:altName w:val="Times New Roman"/>
    <w:panose1 w:val="00000000000000000000"/>
    <w:charset w:val="A2"/>
    <w:family w:val="auto"/>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2C18"/>
    <w:multiLevelType w:val="hybridMultilevel"/>
    <w:tmpl w:val="606ECE58"/>
    <w:lvl w:ilvl="0" w:tplc="44CA6F6E">
      <w:start w:val="1"/>
      <w:numFmt w:val="decimal"/>
      <w:lvlText w:val="%1."/>
      <w:lvlJc w:val="left"/>
      <w:pPr>
        <w:ind w:left="472" w:hanging="360"/>
      </w:pPr>
      <w:rPr>
        <w:rFonts w:hint="default"/>
      </w:rPr>
    </w:lvl>
    <w:lvl w:ilvl="1" w:tplc="041F0019" w:tentative="1">
      <w:start w:val="1"/>
      <w:numFmt w:val="lowerLetter"/>
      <w:lvlText w:val="%2."/>
      <w:lvlJc w:val="left"/>
      <w:pPr>
        <w:ind w:left="1192" w:hanging="360"/>
      </w:pPr>
    </w:lvl>
    <w:lvl w:ilvl="2" w:tplc="041F001B" w:tentative="1">
      <w:start w:val="1"/>
      <w:numFmt w:val="lowerRoman"/>
      <w:lvlText w:val="%3."/>
      <w:lvlJc w:val="right"/>
      <w:pPr>
        <w:ind w:left="1912" w:hanging="180"/>
      </w:pPr>
    </w:lvl>
    <w:lvl w:ilvl="3" w:tplc="041F000F" w:tentative="1">
      <w:start w:val="1"/>
      <w:numFmt w:val="decimal"/>
      <w:lvlText w:val="%4."/>
      <w:lvlJc w:val="left"/>
      <w:pPr>
        <w:ind w:left="2632" w:hanging="360"/>
      </w:pPr>
    </w:lvl>
    <w:lvl w:ilvl="4" w:tplc="041F0019" w:tentative="1">
      <w:start w:val="1"/>
      <w:numFmt w:val="lowerLetter"/>
      <w:lvlText w:val="%5."/>
      <w:lvlJc w:val="left"/>
      <w:pPr>
        <w:ind w:left="3352" w:hanging="360"/>
      </w:pPr>
    </w:lvl>
    <w:lvl w:ilvl="5" w:tplc="041F001B" w:tentative="1">
      <w:start w:val="1"/>
      <w:numFmt w:val="lowerRoman"/>
      <w:lvlText w:val="%6."/>
      <w:lvlJc w:val="right"/>
      <w:pPr>
        <w:ind w:left="4072" w:hanging="180"/>
      </w:pPr>
    </w:lvl>
    <w:lvl w:ilvl="6" w:tplc="041F000F" w:tentative="1">
      <w:start w:val="1"/>
      <w:numFmt w:val="decimal"/>
      <w:lvlText w:val="%7."/>
      <w:lvlJc w:val="left"/>
      <w:pPr>
        <w:ind w:left="4792" w:hanging="360"/>
      </w:pPr>
    </w:lvl>
    <w:lvl w:ilvl="7" w:tplc="041F0019" w:tentative="1">
      <w:start w:val="1"/>
      <w:numFmt w:val="lowerLetter"/>
      <w:lvlText w:val="%8."/>
      <w:lvlJc w:val="left"/>
      <w:pPr>
        <w:ind w:left="5512" w:hanging="360"/>
      </w:pPr>
    </w:lvl>
    <w:lvl w:ilvl="8" w:tplc="041F001B" w:tentative="1">
      <w:start w:val="1"/>
      <w:numFmt w:val="lowerRoman"/>
      <w:lvlText w:val="%9."/>
      <w:lvlJc w:val="right"/>
      <w:pPr>
        <w:ind w:left="6232" w:hanging="180"/>
      </w:pPr>
    </w:lvl>
  </w:abstractNum>
  <w:abstractNum w:abstractNumId="1">
    <w:nsid w:val="1D853F5B"/>
    <w:multiLevelType w:val="hybridMultilevel"/>
    <w:tmpl w:val="4DA8B6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1F6BC1"/>
    <w:multiLevelType w:val="hybridMultilevel"/>
    <w:tmpl w:val="87E4A9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D478D4"/>
    <w:multiLevelType w:val="hybridMultilevel"/>
    <w:tmpl w:val="4AEA7038"/>
    <w:lvl w:ilvl="0" w:tplc="041F000D">
      <w:start w:val="1"/>
      <w:numFmt w:val="bullet"/>
      <w:lvlText w:val=""/>
      <w:lvlJc w:val="left"/>
      <w:pPr>
        <w:ind w:left="900" w:hanging="360"/>
      </w:pPr>
      <w:rPr>
        <w:rFonts w:ascii="Wingdings" w:hAnsi="Wingdings"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4">
    <w:nsid w:val="45866D9E"/>
    <w:multiLevelType w:val="hybridMultilevel"/>
    <w:tmpl w:val="13785C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7424193"/>
    <w:multiLevelType w:val="hybridMultilevel"/>
    <w:tmpl w:val="09067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7FB05C3"/>
    <w:multiLevelType w:val="hybridMultilevel"/>
    <w:tmpl w:val="7C14A4A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62452E50"/>
    <w:multiLevelType w:val="hybridMultilevel"/>
    <w:tmpl w:val="EFF66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5C4C58"/>
    <w:multiLevelType w:val="hybridMultilevel"/>
    <w:tmpl w:val="9F2E4A8E"/>
    <w:lvl w:ilvl="0" w:tplc="878C8242">
      <w:start w:val="1"/>
      <w:numFmt w:val="decimal"/>
      <w:lvlText w:val="%1."/>
      <w:lvlJc w:val="left"/>
      <w:pPr>
        <w:ind w:left="472" w:hanging="360"/>
      </w:pPr>
      <w:rPr>
        <w:rFonts w:hint="default"/>
      </w:rPr>
    </w:lvl>
    <w:lvl w:ilvl="1" w:tplc="041F0019" w:tentative="1">
      <w:start w:val="1"/>
      <w:numFmt w:val="lowerLetter"/>
      <w:lvlText w:val="%2."/>
      <w:lvlJc w:val="left"/>
      <w:pPr>
        <w:ind w:left="1192" w:hanging="360"/>
      </w:pPr>
    </w:lvl>
    <w:lvl w:ilvl="2" w:tplc="041F001B" w:tentative="1">
      <w:start w:val="1"/>
      <w:numFmt w:val="lowerRoman"/>
      <w:lvlText w:val="%3."/>
      <w:lvlJc w:val="right"/>
      <w:pPr>
        <w:ind w:left="1912" w:hanging="180"/>
      </w:pPr>
    </w:lvl>
    <w:lvl w:ilvl="3" w:tplc="041F000F" w:tentative="1">
      <w:start w:val="1"/>
      <w:numFmt w:val="decimal"/>
      <w:lvlText w:val="%4."/>
      <w:lvlJc w:val="left"/>
      <w:pPr>
        <w:ind w:left="2632" w:hanging="360"/>
      </w:pPr>
    </w:lvl>
    <w:lvl w:ilvl="4" w:tplc="041F0019" w:tentative="1">
      <w:start w:val="1"/>
      <w:numFmt w:val="lowerLetter"/>
      <w:lvlText w:val="%5."/>
      <w:lvlJc w:val="left"/>
      <w:pPr>
        <w:ind w:left="3352" w:hanging="360"/>
      </w:pPr>
    </w:lvl>
    <w:lvl w:ilvl="5" w:tplc="041F001B" w:tentative="1">
      <w:start w:val="1"/>
      <w:numFmt w:val="lowerRoman"/>
      <w:lvlText w:val="%6."/>
      <w:lvlJc w:val="right"/>
      <w:pPr>
        <w:ind w:left="4072" w:hanging="180"/>
      </w:pPr>
    </w:lvl>
    <w:lvl w:ilvl="6" w:tplc="041F000F" w:tentative="1">
      <w:start w:val="1"/>
      <w:numFmt w:val="decimal"/>
      <w:lvlText w:val="%7."/>
      <w:lvlJc w:val="left"/>
      <w:pPr>
        <w:ind w:left="4792" w:hanging="360"/>
      </w:pPr>
    </w:lvl>
    <w:lvl w:ilvl="7" w:tplc="041F0019" w:tentative="1">
      <w:start w:val="1"/>
      <w:numFmt w:val="lowerLetter"/>
      <w:lvlText w:val="%8."/>
      <w:lvlJc w:val="left"/>
      <w:pPr>
        <w:ind w:left="5512" w:hanging="360"/>
      </w:pPr>
    </w:lvl>
    <w:lvl w:ilvl="8" w:tplc="041F001B" w:tentative="1">
      <w:start w:val="1"/>
      <w:numFmt w:val="lowerRoman"/>
      <w:lvlText w:val="%9."/>
      <w:lvlJc w:val="right"/>
      <w:pPr>
        <w:ind w:left="6232" w:hanging="180"/>
      </w:pPr>
    </w:lvl>
  </w:abstractNum>
  <w:abstractNum w:abstractNumId="9">
    <w:nsid w:val="6F154A7C"/>
    <w:multiLevelType w:val="hybridMultilevel"/>
    <w:tmpl w:val="8B5810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3927FEE"/>
    <w:multiLevelType w:val="hybridMultilevel"/>
    <w:tmpl w:val="5E5C63B2"/>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7D9C13A1"/>
    <w:multiLevelType w:val="hybridMultilevel"/>
    <w:tmpl w:val="511AC9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9"/>
  </w:num>
  <w:num w:numId="5">
    <w:abstractNumId w:val="7"/>
  </w:num>
  <w:num w:numId="6">
    <w:abstractNumId w:val="6"/>
  </w:num>
  <w:num w:numId="7">
    <w:abstractNumId w:val="11"/>
  </w:num>
  <w:num w:numId="8">
    <w:abstractNumId w:val="10"/>
  </w:num>
  <w:num w:numId="9">
    <w:abstractNumId w:val="1"/>
  </w:num>
  <w:num w:numId="10">
    <w:abstractNumId w:val="3"/>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9AE"/>
    <w:rsid w:val="000355C0"/>
    <w:rsid w:val="001925E8"/>
    <w:rsid w:val="0021425F"/>
    <w:rsid w:val="00305F7C"/>
    <w:rsid w:val="00352432"/>
    <w:rsid w:val="00394DBB"/>
    <w:rsid w:val="00684E8A"/>
    <w:rsid w:val="006C4E94"/>
    <w:rsid w:val="006F23C1"/>
    <w:rsid w:val="006F621F"/>
    <w:rsid w:val="00785532"/>
    <w:rsid w:val="007A6C9A"/>
    <w:rsid w:val="00822BC6"/>
    <w:rsid w:val="008D5A8A"/>
    <w:rsid w:val="009737BB"/>
    <w:rsid w:val="00D376F6"/>
    <w:rsid w:val="00D4088C"/>
    <w:rsid w:val="00E249AE"/>
    <w:rsid w:val="00F961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E8A"/>
  </w:style>
  <w:style w:type="paragraph" w:styleId="Balk1">
    <w:name w:val="heading 1"/>
    <w:basedOn w:val="Normal"/>
    <w:next w:val="Normal"/>
    <w:link w:val="Balk1Char"/>
    <w:uiPriority w:val="9"/>
    <w:qFormat/>
    <w:rsid w:val="003524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E8A"/>
    <w:pPr>
      <w:spacing w:after="0" w:line="240" w:lineRule="auto"/>
    </w:pPr>
    <w:rPr>
      <w:rFonts w:ascii="Calibri" w:eastAsia="Calibri" w:hAnsi="Calibri" w:cs="Times New Roman"/>
    </w:rPr>
  </w:style>
  <w:style w:type="paragraph" w:styleId="ListeParagraf">
    <w:name w:val="List Paragraph"/>
    <w:basedOn w:val="Normal"/>
    <w:uiPriority w:val="34"/>
    <w:qFormat/>
    <w:rsid w:val="001925E8"/>
    <w:pPr>
      <w:ind w:left="720"/>
      <w:contextualSpacing/>
    </w:pPr>
  </w:style>
  <w:style w:type="paragraph" w:styleId="BalonMetni">
    <w:name w:val="Balloon Text"/>
    <w:basedOn w:val="Normal"/>
    <w:link w:val="BalonMetniChar"/>
    <w:uiPriority w:val="99"/>
    <w:semiHidden/>
    <w:unhideWhenUsed/>
    <w:rsid w:val="001925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5E8"/>
    <w:rPr>
      <w:rFonts w:ascii="Tahoma" w:hAnsi="Tahoma" w:cs="Tahoma"/>
      <w:sz w:val="16"/>
      <w:szCs w:val="16"/>
    </w:rPr>
  </w:style>
  <w:style w:type="character" w:customStyle="1" w:styleId="Balk1Char">
    <w:name w:val="Başlık 1 Char"/>
    <w:basedOn w:val="VarsaylanParagrafYazTipi"/>
    <w:link w:val="Balk1"/>
    <w:uiPriority w:val="9"/>
    <w:rsid w:val="00352432"/>
    <w:rPr>
      <w:rFonts w:asciiTheme="majorHAnsi" w:eastAsiaTheme="majorEastAsia" w:hAnsiTheme="majorHAnsi" w:cstheme="majorBidi"/>
      <w:b/>
      <w:bCs/>
      <w:color w:val="365F91" w:themeColor="accent1" w:themeShade="BF"/>
      <w:sz w:val="28"/>
      <w:szCs w:val="28"/>
    </w:rPr>
  </w:style>
  <w:style w:type="paragraph" w:customStyle="1" w:styleId="mudde">
    <w:name w:val="mudde"/>
    <w:basedOn w:val="Normal"/>
    <w:rsid w:val="00305F7C"/>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305F7C"/>
    <w:pPr>
      <w:tabs>
        <w:tab w:val="left" w:pos="284"/>
      </w:tabs>
      <w:spacing w:after="0" w:line="240" w:lineRule="auto"/>
    </w:pPr>
    <w:rPr>
      <w:rFonts w:ascii="Arial T." w:eastAsia="Times New Roman" w:hAnsi="Arial T." w:cs="HelveticaT"/>
      <w:sz w:val="18"/>
      <w:szCs w:val="19"/>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E8A"/>
  </w:style>
  <w:style w:type="paragraph" w:styleId="Balk1">
    <w:name w:val="heading 1"/>
    <w:basedOn w:val="Normal"/>
    <w:next w:val="Normal"/>
    <w:link w:val="Balk1Char"/>
    <w:uiPriority w:val="9"/>
    <w:qFormat/>
    <w:rsid w:val="003524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E8A"/>
    <w:pPr>
      <w:spacing w:after="0" w:line="240" w:lineRule="auto"/>
    </w:pPr>
    <w:rPr>
      <w:rFonts w:ascii="Calibri" w:eastAsia="Calibri" w:hAnsi="Calibri" w:cs="Times New Roman"/>
    </w:rPr>
  </w:style>
  <w:style w:type="paragraph" w:styleId="ListeParagraf">
    <w:name w:val="List Paragraph"/>
    <w:basedOn w:val="Normal"/>
    <w:uiPriority w:val="34"/>
    <w:qFormat/>
    <w:rsid w:val="001925E8"/>
    <w:pPr>
      <w:ind w:left="720"/>
      <w:contextualSpacing/>
    </w:pPr>
  </w:style>
  <w:style w:type="paragraph" w:styleId="BalonMetni">
    <w:name w:val="Balloon Text"/>
    <w:basedOn w:val="Normal"/>
    <w:link w:val="BalonMetniChar"/>
    <w:uiPriority w:val="99"/>
    <w:semiHidden/>
    <w:unhideWhenUsed/>
    <w:rsid w:val="001925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5E8"/>
    <w:rPr>
      <w:rFonts w:ascii="Tahoma" w:hAnsi="Tahoma" w:cs="Tahoma"/>
      <w:sz w:val="16"/>
      <w:szCs w:val="16"/>
    </w:rPr>
  </w:style>
  <w:style w:type="character" w:customStyle="1" w:styleId="Balk1Char">
    <w:name w:val="Başlık 1 Char"/>
    <w:basedOn w:val="VarsaylanParagrafYazTipi"/>
    <w:link w:val="Balk1"/>
    <w:uiPriority w:val="9"/>
    <w:rsid w:val="00352432"/>
    <w:rPr>
      <w:rFonts w:asciiTheme="majorHAnsi" w:eastAsiaTheme="majorEastAsia" w:hAnsiTheme="majorHAnsi" w:cstheme="majorBidi"/>
      <w:b/>
      <w:bCs/>
      <w:color w:val="365F91" w:themeColor="accent1" w:themeShade="BF"/>
      <w:sz w:val="28"/>
      <w:szCs w:val="28"/>
    </w:rPr>
  </w:style>
  <w:style w:type="paragraph" w:customStyle="1" w:styleId="mudde">
    <w:name w:val="mudde"/>
    <w:basedOn w:val="Normal"/>
    <w:rsid w:val="00305F7C"/>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305F7C"/>
    <w:pPr>
      <w:tabs>
        <w:tab w:val="left" w:pos="284"/>
      </w:tabs>
      <w:spacing w:after="0" w:line="240" w:lineRule="auto"/>
    </w:pPr>
    <w:rPr>
      <w:rFonts w:ascii="Arial T." w:eastAsia="Times New Roman" w:hAnsi="Arial T." w:cs="HelveticaT"/>
      <w:sz w:val="18"/>
      <w:szCs w:val="19"/>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004220">
      <w:bodyDiv w:val="1"/>
      <w:marLeft w:val="0"/>
      <w:marRight w:val="0"/>
      <w:marTop w:val="0"/>
      <w:marBottom w:val="0"/>
      <w:divBdr>
        <w:top w:val="none" w:sz="0" w:space="0" w:color="auto"/>
        <w:left w:val="none" w:sz="0" w:space="0" w:color="auto"/>
        <w:bottom w:val="none" w:sz="0" w:space="0" w:color="auto"/>
        <w:right w:val="none" w:sz="0" w:space="0" w:color="auto"/>
      </w:divBdr>
      <w:divsChild>
        <w:div w:id="1589462177">
          <w:marLeft w:val="0"/>
          <w:marRight w:val="0"/>
          <w:marTop w:val="0"/>
          <w:marBottom w:val="0"/>
          <w:divBdr>
            <w:top w:val="none" w:sz="0" w:space="0" w:color="auto"/>
            <w:left w:val="none" w:sz="0" w:space="0" w:color="auto"/>
            <w:bottom w:val="none" w:sz="0" w:space="0" w:color="auto"/>
            <w:right w:val="none" w:sz="0" w:space="0" w:color="auto"/>
          </w:divBdr>
        </w:div>
      </w:divsChild>
    </w:div>
    <w:div w:id="1375735662">
      <w:bodyDiv w:val="1"/>
      <w:marLeft w:val="0"/>
      <w:marRight w:val="0"/>
      <w:marTop w:val="0"/>
      <w:marBottom w:val="0"/>
      <w:divBdr>
        <w:top w:val="none" w:sz="0" w:space="0" w:color="auto"/>
        <w:left w:val="none" w:sz="0" w:space="0" w:color="auto"/>
        <w:bottom w:val="none" w:sz="0" w:space="0" w:color="auto"/>
        <w:right w:val="none" w:sz="0" w:space="0" w:color="auto"/>
      </w:divBdr>
      <w:divsChild>
        <w:div w:id="1382945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CFA79-DF5F-49FE-8CE1-FD8CBCCE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1886</Words>
  <Characters>10754</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21</cp:revision>
  <dcterms:created xsi:type="dcterms:W3CDTF">2013-01-20T07:39:00Z</dcterms:created>
  <dcterms:modified xsi:type="dcterms:W3CDTF">2013-06-14T10:15:00Z</dcterms:modified>
</cp:coreProperties>
</file>